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50E" w14:textId="77777777" w:rsidR="006D266F" w:rsidRPr="003A4ABB" w:rsidRDefault="00BB43A1">
      <w:pPr>
        <w:pStyle w:val="a4"/>
        <w:spacing w:before="31"/>
        <w:ind w:right="861"/>
        <w:rPr>
          <w:rFonts w:ascii="Gotham Pro" w:hAnsi="Gotham Pro"/>
        </w:rPr>
      </w:pP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правила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рекламно-маркетинговій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подарунковій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77099738" w14:textId="4462E9BB" w:rsidR="006D266F" w:rsidRPr="003A4ABB" w:rsidRDefault="00BB43A1">
      <w:pPr>
        <w:pStyle w:val="a4"/>
        <w:rPr>
          <w:rFonts w:ascii="Gotham Pro" w:hAnsi="Gotham Pro"/>
        </w:rPr>
      </w:pPr>
      <w:r w:rsidRPr="003A4ABB">
        <w:rPr>
          <w:rFonts w:ascii="Gotham Pro" w:hAnsi="Gotham Pro"/>
        </w:rPr>
        <w:t>«</w:t>
      </w:r>
      <w:r w:rsidR="007C5408" w:rsidRPr="007C5408">
        <w:rPr>
          <w:rFonts w:ascii="Gotham Pro" w:hAnsi="Gotham Pro"/>
        </w:rPr>
        <w:t xml:space="preserve">Акція 7 ПП </w:t>
      </w:r>
      <w:proofErr w:type="spellStart"/>
      <w:r w:rsidR="007C5408" w:rsidRPr="007C5408">
        <w:rPr>
          <w:rFonts w:ascii="Gotham Pro" w:hAnsi="Gotham Pro"/>
        </w:rPr>
        <w:t>Кешбек</w:t>
      </w:r>
      <w:proofErr w:type="spellEnd"/>
      <w:r w:rsidR="007C5408" w:rsidRPr="007C5408">
        <w:rPr>
          <w:rFonts w:ascii="Gotham Pro" w:hAnsi="Gotham Pro"/>
        </w:rPr>
        <w:t xml:space="preserve"> до 99%</w:t>
      </w:r>
      <w:r w:rsidRPr="003A4ABB">
        <w:rPr>
          <w:rFonts w:ascii="Gotham Pro" w:hAnsi="Gotham Pro"/>
        </w:rPr>
        <w:t>»</w:t>
      </w:r>
    </w:p>
    <w:p w14:paraId="45FB3714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3"/>
        </w:tabs>
        <w:spacing w:before="183"/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Загальні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умови.</w:t>
      </w:r>
    </w:p>
    <w:p w14:paraId="517CDE4B" w14:textId="5D3B65FA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Ці Офіційні правила участі в рекламно-маркетинговій подарунковій акції </w:t>
      </w:r>
      <w:r w:rsidR="007B524A">
        <w:rPr>
          <w:rFonts w:ascii="Gotham Pro" w:hAnsi="Gotham Pro"/>
        </w:rPr>
        <w:t>«</w:t>
      </w:r>
      <w:r w:rsidR="007C5408" w:rsidRPr="007C5408">
        <w:rPr>
          <w:rFonts w:ascii="Gotham Pro" w:hAnsi="Gotham Pro"/>
        </w:rPr>
        <w:t xml:space="preserve">Акція 7 ПП </w:t>
      </w:r>
      <w:proofErr w:type="spellStart"/>
      <w:r w:rsidR="007C5408" w:rsidRPr="007C5408">
        <w:rPr>
          <w:rFonts w:ascii="Gotham Pro" w:hAnsi="Gotham Pro"/>
        </w:rPr>
        <w:t>Кешбек</w:t>
      </w:r>
      <w:proofErr w:type="spellEnd"/>
      <w:r w:rsidR="007C5408" w:rsidRPr="007C5408">
        <w:rPr>
          <w:rFonts w:ascii="Gotham Pro" w:hAnsi="Gotham Pro"/>
        </w:rPr>
        <w:t xml:space="preserve"> до 99%</w:t>
      </w:r>
      <w:r w:rsidR="007B524A">
        <w:rPr>
          <w:rFonts w:ascii="Gotham Pro" w:hAnsi="Gotham Pro"/>
        </w:rPr>
        <w:t>»</w:t>
      </w:r>
      <w:r w:rsidRPr="003A4ABB">
        <w:rPr>
          <w:rFonts w:ascii="Gotham Pro" w:hAnsi="Gotham Pro"/>
        </w:rPr>
        <w:t>, надалі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Офіційні правила, визначають порядок проведення та умови участі в рекламно-маркетинговій подарунковій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="00B236FA" w:rsidRPr="003A4ABB">
        <w:rPr>
          <w:rFonts w:ascii="Gotham Pro" w:hAnsi="Gotham Pro"/>
        </w:rPr>
        <w:t>«</w:t>
      </w:r>
      <w:r w:rsidR="007B524A">
        <w:rPr>
          <w:rFonts w:ascii="Gotham Pro" w:hAnsi="Gotham Pro"/>
        </w:rPr>
        <w:t>«</w:t>
      </w:r>
      <w:r w:rsidR="007C5408" w:rsidRPr="007C5408">
        <w:rPr>
          <w:rFonts w:ascii="Gotham Pro" w:hAnsi="Gotham Pro"/>
        </w:rPr>
        <w:t xml:space="preserve">Акція 7 ПП </w:t>
      </w:r>
      <w:proofErr w:type="spellStart"/>
      <w:r w:rsidR="007C5408" w:rsidRPr="007C5408">
        <w:rPr>
          <w:rFonts w:ascii="Gotham Pro" w:hAnsi="Gotham Pro"/>
        </w:rPr>
        <w:t>Кешбек</w:t>
      </w:r>
      <w:proofErr w:type="spellEnd"/>
      <w:r w:rsidR="007C5408" w:rsidRPr="007C5408">
        <w:rPr>
          <w:rFonts w:ascii="Gotham Pro" w:hAnsi="Gotham Pro"/>
        </w:rPr>
        <w:t xml:space="preserve"> до 99%</w:t>
      </w:r>
      <w:r w:rsidR="007B524A">
        <w:rPr>
          <w:rFonts w:ascii="Gotham Pro" w:hAnsi="Gotham Pro"/>
        </w:rPr>
        <w:t>»</w:t>
      </w:r>
      <w:r w:rsidRPr="003A4ABB">
        <w:rPr>
          <w:rFonts w:ascii="Gotham Pro" w:hAnsi="Gotham Pro"/>
        </w:rPr>
        <w:t>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надалі Акція.</w:t>
      </w:r>
    </w:p>
    <w:p w14:paraId="1C7E57C2" w14:textId="77777777" w:rsidR="007C5408" w:rsidRDefault="007C5408" w:rsidP="007C5408">
      <w:pPr>
        <w:pStyle w:val="a5"/>
        <w:numPr>
          <w:ilvl w:val="1"/>
          <w:numId w:val="2"/>
        </w:numPr>
        <w:tabs>
          <w:tab w:val="left" w:pos="426"/>
          <w:tab w:val="left" w:pos="1066"/>
        </w:tabs>
        <w:spacing w:before="1"/>
        <w:ind w:left="0" w:right="-60" w:firstLine="567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Організатором Акції є </w:t>
      </w:r>
      <w:r>
        <w:rPr>
          <w:rFonts w:ascii="Gotham Pro" w:hAnsi="Gotham Pro"/>
        </w:rPr>
        <w:t xml:space="preserve">оператор </w:t>
      </w:r>
      <w:r w:rsidRPr="003A4ABB">
        <w:rPr>
          <w:rFonts w:ascii="Gotham Pro" w:hAnsi="Gotham Pro"/>
        </w:rPr>
        <w:t>мережі магазинів</w:t>
      </w:r>
      <w:r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«Чистенько»</w:t>
      </w:r>
      <w:r>
        <w:rPr>
          <w:rFonts w:ascii="Gotham Pro" w:hAnsi="Gotham Pro"/>
        </w:rPr>
        <w:t xml:space="preserve"> - ТОВ «Турбота Маркет»</w:t>
      </w:r>
      <w:r w:rsidRPr="003A4ABB">
        <w:rPr>
          <w:rFonts w:ascii="Gotham Pro" w:hAnsi="Gotham Pro"/>
        </w:rPr>
        <w:t>.</w:t>
      </w:r>
      <w:r>
        <w:rPr>
          <w:rFonts w:ascii="Gotham Pro" w:hAnsi="Gotham Pro"/>
        </w:rPr>
        <w:t xml:space="preserve"> </w:t>
      </w:r>
    </w:p>
    <w:p w14:paraId="3E68CFE4" w14:textId="202932F9" w:rsidR="006D266F" w:rsidRPr="003A4ABB" w:rsidRDefault="00BB43A1" w:rsidP="003A4ABB">
      <w:pPr>
        <w:tabs>
          <w:tab w:val="left" w:pos="1066"/>
        </w:tabs>
        <w:spacing w:before="1"/>
        <w:ind w:left="678" w:right="2999"/>
        <w:rPr>
          <w:rFonts w:ascii="Gotham Pro" w:hAnsi="Gotham Pro"/>
        </w:rPr>
      </w:pP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Телефони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Гарячої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лінії:  0800 300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615</w:t>
      </w:r>
    </w:p>
    <w:p w14:paraId="55FC4634" w14:textId="77777777" w:rsidR="006D266F" w:rsidRPr="003A4ABB" w:rsidRDefault="00BB43A1">
      <w:pPr>
        <w:pStyle w:val="a3"/>
        <w:spacing w:before="1" w:line="267" w:lineRule="exact"/>
        <w:ind w:left="678"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Пн-Пт: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09:00-18:00</w:t>
      </w:r>
    </w:p>
    <w:p w14:paraId="4A1E13B4" w14:textId="1309C372" w:rsidR="006D266F" w:rsidRPr="003A4ABB" w:rsidRDefault="00BB43A1">
      <w:pPr>
        <w:pStyle w:val="a3"/>
        <w:ind w:left="678" w:right="7243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Email</w:t>
      </w:r>
      <w:proofErr w:type="spellEnd"/>
      <w:r w:rsidRPr="003A4ABB">
        <w:rPr>
          <w:rFonts w:ascii="Gotham Pro" w:hAnsi="Gotham Pro"/>
        </w:rPr>
        <w:t xml:space="preserve">: </w:t>
      </w:r>
      <w:hyperlink r:id="rId7">
        <w:r w:rsidRPr="003A4ABB">
          <w:rPr>
            <w:rFonts w:ascii="Gotham Pro" w:hAnsi="Gotham Pro"/>
            <w:color w:val="0462C1"/>
            <w:u w:val="single" w:color="0462C1"/>
          </w:rPr>
          <w:t>info@chystenko.ua</w:t>
        </w:r>
      </w:hyperlink>
      <w:r w:rsidRPr="003A4ABB">
        <w:rPr>
          <w:rFonts w:ascii="Gotham Pro" w:hAnsi="Gotham Pro"/>
          <w:color w:val="0462C1"/>
          <w:spacing w:val="1"/>
        </w:rPr>
        <w:t xml:space="preserve"> </w:t>
      </w:r>
      <w:proofErr w:type="spellStart"/>
      <w:r w:rsidRPr="003A4ABB">
        <w:rPr>
          <w:rFonts w:ascii="Gotham Pro" w:hAnsi="Gotham Pro"/>
        </w:rPr>
        <w:t>Сайт:</w:t>
      </w:r>
      <w:hyperlink r:id="rId8" w:history="1">
        <w:r w:rsidR="003A4ABB" w:rsidRPr="00030858">
          <w:rPr>
            <w:rStyle w:val="a6"/>
            <w:rFonts w:ascii="Gotham Pro" w:hAnsi="Gotham Pro"/>
          </w:rPr>
          <w:t>https</w:t>
        </w:r>
        <w:proofErr w:type="spellEnd"/>
        <w:r w:rsidR="003A4ABB" w:rsidRPr="00030858">
          <w:rPr>
            <w:rStyle w:val="a6"/>
            <w:rFonts w:ascii="Gotham Pro" w:hAnsi="Gotham Pro"/>
          </w:rPr>
          <w:t>://chystenko.ua/</w:t>
        </w:r>
      </w:hyperlink>
    </w:p>
    <w:p w14:paraId="7EE6BFEC" w14:textId="77777777" w:rsidR="006D266F" w:rsidRPr="003A4ABB" w:rsidRDefault="00BB43A1">
      <w:pPr>
        <w:pStyle w:val="a3"/>
        <w:ind w:left="678" w:firstLine="0"/>
        <w:jc w:val="left"/>
        <w:rPr>
          <w:rFonts w:ascii="Gotham Pro" w:hAnsi="Gotham Pro"/>
        </w:rPr>
      </w:pPr>
      <w:proofErr w:type="spellStart"/>
      <w:r w:rsidRPr="003A4ABB">
        <w:rPr>
          <w:rFonts w:ascii="Gotham Pro" w:hAnsi="Gotham Pro"/>
        </w:rPr>
        <w:t>Facebook</w:t>
      </w:r>
      <w:proofErr w:type="spellEnd"/>
      <w:r w:rsidRPr="003A4ABB">
        <w:rPr>
          <w:rFonts w:ascii="Gotham Pro" w:hAnsi="Gotham Pro"/>
        </w:rPr>
        <w:t>:</w:t>
      </w:r>
      <w:r w:rsidRPr="003A4ABB">
        <w:rPr>
          <w:rFonts w:ascii="Gotham Pro" w:hAnsi="Gotham Pro"/>
          <w:spacing w:val="-7"/>
        </w:rPr>
        <w:t xml:space="preserve"> </w:t>
      </w:r>
      <w:hyperlink r:id="rId9">
        <w:r w:rsidRPr="003A4ABB">
          <w:rPr>
            <w:rFonts w:ascii="Gotham Pro" w:hAnsi="Gotham Pro"/>
            <w:color w:val="0462C1"/>
            <w:u w:val="single" w:color="0462C1"/>
          </w:rPr>
          <w:t>https://www.facebook.com/chystenko</w:t>
        </w:r>
      </w:hyperlink>
    </w:p>
    <w:p w14:paraId="755DB146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Акція проводиться з метою привернення уваги потенційних та наявних кінцевих споживачів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популяризації,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споживчого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інтересу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продукції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 кінцевих споживачів, 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також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 метою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збільшення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стимулювання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збуту Акційної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продукції.</w:t>
      </w:r>
    </w:p>
    <w:p w14:paraId="2666C40A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Під Акційною продукцією мається на увазі продукція, що бере участь в Акції, яка є в наявності 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реалізується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«Чистенько»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відомості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визначені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3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F7B85FA" w14:textId="6D59CBE0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Приймаючи участь в Акції будь-який Учасник Акції, який у порядку та на умовах, що передбачені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</w:t>
      </w:r>
      <w:r w:rsidR="000C2023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="00B236FA" w:rsidRPr="003A4ABB">
        <w:rPr>
          <w:rFonts w:ascii="Gotham Pro" w:hAnsi="Gotham Pro"/>
        </w:rPr>
        <w:t>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50CFB99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92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Участь в Акції є безкоштовною: Організатор Акції не отримує винагороди від Учасників за їхню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 Акції. Придбання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Акційної продукції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сплатою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грошових коштів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участь в Акції.</w:t>
      </w:r>
    </w:p>
    <w:p w14:paraId="4C0E98D0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left="1062" w:hanging="385"/>
        <w:rPr>
          <w:rFonts w:ascii="Gotham Pro" w:hAnsi="Gotham Pro"/>
        </w:rPr>
      </w:pPr>
      <w:r w:rsidRPr="003A4ABB">
        <w:rPr>
          <w:rFonts w:ascii="Gotham Pro" w:hAnsi="Gotham Pro"/>
        </w:rPr>
        <w:t>Ці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Офіційні правила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публічною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обіцянкою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винагороди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конкурсу.</w:t>
      </w:r>
    </w:p>
    <w:p w14:paraId="670932AF" w14:textId="77777777" w:rsidR="006D266F" w:rsidRPr="003A4ABB" w:rsidRDefault="00BB43A1">
      <w:pPr>
        <w:pStyle w:val="a3"/>
        <w:ind w:right="10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процедура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лотереєю,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миттєвою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лотереєю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будь-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якою іншою лотереєю, яка не підпадає під визначення миттєвої лотереї, в тому числі тиражна, комбінована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тощо, в тому числі, що визначається Законом України «Про державні лотереї в Україні» та іншими чинними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нормативно-правовими актами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має 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основну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мету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прибутку.</w:t>
      </w:r>
    </w:p>
    <w:p w14:paraId="66EA5C95" w14:textId="77777777" w:rsidR="006D266F" w:rsidRPr="003A4ABB" w:rsidRDefault="00BB43A1">
      <w:pPr>
        <w:pStyle w:val="a3"/>
        <w:spacing w:before="1"/>
        <w:ind w:right="107"/>
        <w:rPr>
          <w:rFonts w:ascii="Gotham Pro" w:hAnsi="Gotham Pro"/>
        </w:rPr>
      </w:pPr>
      <w:r w:rsidRPr="003A4ABB">
        <w:rPr>
          <w:rFonts w:ascii="Gotham Pro" w:hAnsi="Gotham Pro"/>
        </w:rPr>
        <w:t>Окрім того, така Акція, передбачена цими Офіційними правилами не має жодного відношення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грального бізнесу та участі в азартних іграх, не є грою, що засновується на ризику, азартною грою, гральним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бізнесом, Учасники не є учасниками азартних ігор, в тому числі у відповідності до визначень, що надаються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розумінні положень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Закону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«Про заборону грального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бізнесу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Україні».</w:t>
      </w:r>
    </w:p>
    <w:p w14:paraId="47EEA761" w14:textId="77777777" w:rsidR="006D266F" w:rsidRPr="003A4ABB" w:rsidRDefault="006D266F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2998199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Територія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4B1B9305" w14:textId="07B3E41E" w:rsidR="006D266F" w:rsidRPr="003A4ABB" w:rsidRDefault="00BB43A1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Акція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усіх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магазинах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</w:t>
      </w:r>
      <w:r w:rsidR="00DF4CEB">
        <w:rPr>
          <w:rFonts w:ascii="Gotham Pro" w:hAnsi="Gotham Pro"/>
        </w:rPr>
        <w:t xml:space="preserve"> вказані на сайті </w:t>
      </w:r>
      <w:r w:rsidR="00DF4CEB" w:rsidRPr="00DF4CEB">
        <w:rPr>
          <w:rFonts w:ascii="Gotham Pro" w:hAnsi="Gotham Pro"/>
        </w:rPr>
        <w:t>https://chystenko.ua/contact-us/</w:t>
      </w:r>
      <w:r w:rsidR="00DF4CEB">
        <w:rPr>
          <w:rFonts w:ascii="Gotham Pro" w:hAnsi="Gotham Pro"/>
        </w:rPr>
        <w:t xml:space="preserve"> </w:t>
      </w:r>
    </w:p>
    <w:p w14:paraId="67CF32A9" w14:textId="637D5620" w:rsidR="007B524A" w:rsidRPr="006247D4" w:rsidRDefault="00BB43A1" w:rsidP="006247D4">
      <w:pPr>
        <w:pStyle w:val="a5"/>
        <w:numPr>
          <w:ilvl w:val="1"/>
          <w:numId w:val="2"/>
        </w:numPr>
        <w:tabs>
          <w:tab w:val="left" w:pos="1070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Період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Акції: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3"/>
        </w:rPr>
        <w:t xml:space="preserve"> </w:t>
      </w:r>
      <w:r w:rsidR="000C2023">
        <w:rPr>
          <w:rFonts w:ascii="Gotham Pro" w:hAnsi="Gotham Pro"/>
        </w:rPr>
        <w:t>1</w:t>
      </w:r>
      <w:r w:rsidR="00DF4CEB">
        <w:rPr>
          <w:rFonts w:ascii="Gotham Pro" w:hAnsi="Gotham Pro"/>
        </w:rPr>
        <w:t>1</w:t>
      </w:r>
      <w:r w:rsidR="000C2023">
        <w:rPr>
          <w:rFonts w:ascii="Gotham Pro" w:hAnsi="Gotham Pro"/>
        </w:rPr>
        <w:t xml:space="preserve"> </w:t>
      </w:r>
      <w:r w:rsidR="00DF4CEB">
        <w:rPr>
          <w:rFonts w:ascii="Gotham Pro" w:hAnsi="Gotham Pro"/>
        </w:rPr>
        <w:t>травня</w:t>
      </w:r>
      <w:r w:rsidR="0002137D">
        <w:rPr>
          <w:rFonts w:ascii="Gotham Pro" w:hAnsi="Gotham Pro"/>
        </w:rPr>
        <w:t xml:space="preserve"> 2026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</w:t>
      </w:r>
      <w:r w:rsidRPr="003A4ABB">
        <w:rPr>
          <w:rFonts w:ascii="Gotham Pro" w:hAnsi="Gotham Pro"/>
          <w:spacing w:val="3"/>
        </w:rPr>
        <w:t xml:space="preserve"> </w:t>
      </w:r>
      <w:r w:rsidR="00DF4CEB">
        <w:rPr>
          <w:rFonts w:ascii="Gotham Pro" w:hAnsi="Gotham Pro"/>
        </w:rPr>
        <w:t>31</w:t>
      </w:r>
      <w:r w:rsidR="0002137D">
        <w:rPr>
          <w:rFonts w:ascii="Gotham Pro" w:hAnsi="Gotham Pro"/>
        </w:rPr>
        <w:t xml:space="preserve"> </w:t>
      </w:r>
      <w:r w:rsidR="00DF4CEB">
        <w:rPr>
          <w:rFonts w:ascii="Gotham Pro" w:hAnsi="Gotham Pro"/>
        </w:rPr>
        <w:t xml:space="preserve">травня </w:t>
      </w:r>
      <w:r w:rsidR="0002137D">
        <w:rPr>
          <w:rFonts w:ascii="Gotham Pro" w:hAnsi="Gotham Pro"/>
        </w:rPr>
        <w:t>2026</w:t>
      </w:r>
      <w:r w:rsidRPr="003A4ABB">
        <w:rPr>
          <w:rFonts w:ascii="Gotham Pro" w:hAnsi="Gotham Pro"/>
        </w:rPr>
        <w:t>р.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(включно)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згідно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графіку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роботи</w:t>
      </w:r>
      <w:r w:rsidR="00311AF6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магазинів «Чистенько».</w:t>
      </w:r>
    </w:p>
    <w:p w14:paraId="6AE122F7" w14:textId="77777777" w:rsidR="007B524A" w:rsidRDefault="007B524A" w:rsidP="007B524A">
      <w:pPr>
        <w:tabs>
          <w:tab w:val="left" w:pos="1070"/>
        </w:tabs>
        <w:ind w:left="112" w:right="104"/>
        <w:rPr>
          <w:rFonts w:ascii="Gotham Pro" w:hAnsi="Gotham Pro"/>
        </w:rPr>
      </w:pPr>
    </w:p>
    <w:p w14:paraId="590E7495" w14:textId="77777777" w:rsidR="00DF4CEB" w:rsidRDefault="007B524A" w:rsidP="00DF4CEB">
      <w:pPr>
        <w:pStyle w:val="1"/>
        <w:numPr>
          <w:ilvl w:val="0"/>
          <w:numId w:val="2"/>
        </w:numPr>
        <w:tabs>
          <w:tab w:val="left" w:pos="900"/>
        </w:tabs>
        <w:spacing w:before="28"/>
        <w:rPr>
          <w:rFonts w:ascii="Gotham Pro" w:hAnsi="Gotham Pro"/>
        </w:rPr>
      </w:pPr>
      <w:r>
        <w:rPr>
          <w:rFonts w:ascii="Gotham Pro" w:hAnsi="Gotham Pro"/>
        </w:rPr>
        <w:t xml:space="preserve"> </w:t>
      </w:r>
      <w:r w:rsidRPr="007B524A">
        <w:rPr>
          <w:rFonts w:ascii="Gotham Pro" w:hAnsi="Gotham Pro"/>
        </w:rPr>
        <w:t>Акційна</w:t>
      </w:r>
      <w:r w:rsidRPr="007B524A">
        <w:rPr>
          <w:rFonts w:ascii="Gotham Pro" w:hAnsi="Gotham Pro"/>
          <w:spacing w:val="-4"/>
        </w:rPr>
        <w:t xml:space="preserve"> </w:t>
      </w:r>
      <w:r w:rsidRPr="007B524A">
        <w:rPr>
          <w:rFonts w:ascii="Gotham Pro" w:hAnsi="Gotham Pro"/>
        </w:rPr>
        <w:t xml:space="preserve">Продукція: товари для догляду, що реалізуються у мережі магазинів Чистенько. </w:t>
      </w:r>
    </w:p>
    <w:p w14:paraId="2B568AB7" w14:textId="26491662" w:rsidR="00DF4CEB" w:rsidRPr="00DF4CEB" w:rsidRDefault="00DF4CEB" w:rsidP="00DF4CEB">
      <w:pPr>
        <w:tabs>
          <w:tab w:val="left" w:pos="1066"/>
        </w:tabs>
        <w:rPr>
          <w:rFonts w:ascii="Gotham Pro" w:hAnsi="Gotham Pro"/>
        </w:rPr>
      </w:pPr>
      <w:r w:rsidRPr="00DF4CEB">
        <w:rPr>
          <w:rFonts w:ascii="Gotham Pro" w:hAnsi="Gotham Pro"/>
        </w:rPr>
        <w:t>Перелік вказано у Додатку 1</w:t>
      </w:r>
      <w:r w:rsidR="006247D4">
        <w:rPr>
          <w:rFonts w:ascii="Gotham Pro" w:hAnsi="Gotham Pro"/>
        </w:rPr>
        <w:t xml:space="preserve"> та Додатку 2</w:t>
      </w:r>
    </w:p>
    <w:p w14:paraId="43EF1949" w14:textId="01B3E685" w:rsidR="006D266F" w:rsidRPr="003A4ABB" w:rsidRDefault="00BB43A1" w:rsidP="00B71C26">
      <w:pPr>
        <w:pStyle w:val="1"/>
        <w:numPr>
          <w:ilvl w:val="0"/>
          <w:numId w:val="2"/>
        </w:numPr>
        <w:tabs>
          <w:tab w:val="left" w:pos="900"/>
        </w:tabs>
        <w:spacing w:before="28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Учасники Акції.</w:t>
      </w:r>
    </w:p>
    <w:p w14:paraId="46A9D20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52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дієздатна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виповнилося 18 (вісімнадцять) років, є зареєстрована або знаходиться в процесі реєстрації у якості учасника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лояльності,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діє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«Чистенько»,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своєчасно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повному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обсязі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всі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дії, необхідні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участі в 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BEAF51C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27"/>
        </w:tabs>
        <w:spacing w:before="1"/>
        <w:ind w:left="1126" w:hanging="449"/>
        <w:rPr>
          <w:rFonts w:ascii="Gotham Pro" w:hAnsi="Gotham Pro"/>
        </w:rPr>
      </w:pPr>
      <w:r w:rsidRPr="003A4ABB">
        <w:rPr>
          <w:rFonts w:ascii="Gotham Pro" w:hAnsi="Gotham Pro"/>
        </w:rPr>
        <w:t>Учасниками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визнаються,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мають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брати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втрачають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статус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Учасника</w:t>
      </w:r>
    </w:p>
    <w:p w14:paraId="7FCA3791" w14:textId="77777777" w:rsidR="006D266F" w:rsidRPr="003A4ABB" w:rsidRDefault="00BB43A1">
      <w:pPr>
        <w:pStyle w:val="a3"/>
        <w:spacing w:before="1" w:line="267" w:lineRule="exact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Акції:</w:t>
      </w:r>
    </w:p>
    <w:p w14:paraId="0BC2B462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5"/>
        </w:tabs>
        <w:spacing w:line="267" w:lineRule="exact"/>
        <w:rPr>
          <w:rFonts w:ascii="Gotham Pro" w:hAnsi="Gotham Pro"/>
        </w:rPr>
      </w:pPr>
      <w:r w:rsidRPr="003A4ABB">
        <w:rPr>
          <w:rFonts w:ascii="Gotham Pro" w:hAnsi="Gotham Pro"/>
        </w:rPr>
        <w:t>Працівники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 представники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інших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третіх осіб,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lastRenderedPageBreak/>
        <w:t>які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беруть участь</w:t>
      </w:r>
    </w:p>
    <w:p w14:paraId="478ECD12" w14:textId="77777777" w:rsidR="006D266F" w:rsidRPr="003A4ABB" w:rsidRDefault="00BB43A1">
      <w:pPr>
        <w:pStyle w:val="a3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підготовці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члени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їхніх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родин (чоловік/дружина,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діти,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брати/сестри,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батьки);</w:t>
      </w:r>
    </w:p>
    <w:p w14:paraId="4C5E1197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момент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 Акції не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виповнилось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18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років;</w:t>
      </w:r>
    </w:p>
    <w:p w14:paraId="4FD5B6D4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які свідомо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завдали незручностей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та/або чинили перешкоди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Учасникам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4D3CF36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31"/>
        </w:tabs>
        <w:spacing w:before="1"/>
        <w:ind w:left="1230" w:hanging="553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 чинили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ставлять під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сумнів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правомірність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Учасника в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Акції;</w:t>
      </w:r>
    </w:p>
    <w:p w14:paraId="5CC12F8B" w14:textId="77777777" w:rsidR="006D266F" w:rsidRPr="003A4ABB" w:rsidRDefault="00BB43A1">
      <w:pPr>
        <w:pStyle w:val="a5"/>
        <w:numPr>
          <w:ilvl w:val="2"/>
          <w:numId w:val="2"/>
        </w:numPr>
        <w:tabs>
          <w:tab w:val="left" w:pos="1247"/>
        </w:tabs>
        <w:ind w:left="112"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 які не відповідають умовам та/або не виконують умови даних Офіційний правил, норм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7A49DB08" w14:textId="77777777" w:rsidR="006D266F" w:rsidRPr="007B524A" w:rsidRDefault="00BB43A1" w:rsidP="003A4ABB">
      <w:pPr>
        <w:rPr>
          <w:rFonts w:ascii="Gotham Pro" w:hAnsi="Gotham Pro"/>
        </w:rPr>
      </w:pPr>
      <w:r w:rsidRPr="007B524A">
        <w:rPr>
          <w:rFonts w:ascii="Gotham Pro" w:hAnsi="Gotham Pro"/>
        </w:rPr>
        <w:t>Беручи участь в Акції, Учасник Акції тим самим підтверджує, що є дієздатною особою, не має обмежень щодо участі у Акції, підтверджує факт ознайомлення з цими Офіційними правилами і надає свою повну та безумовну згоду з ними.</w:t>
      </w:r>
    </w:p>
    <w:p w14:paraId="7E64C58D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7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 Учасником Акції цих Офіційних правил або відмова Учасника Акції від належного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(в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строків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інше)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цьому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така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має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одержання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компенсації, тощо.</w:t>
      </w:r>
    </w:p>
    <w:p w14:paraId="7AFBB7F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80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залишає за собою право в односторонньому порядку відсторонити від участі в 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Учасників,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порушили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правила.</w:t>
      </w:r>
    </w:p>
    <w:p w14:paraId="25CD87C7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7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Акції, що не виконує та/або неналежним чином виконує умови даних Офіційних 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втрачає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подальшу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58DE994F" w14:textId="77777777" w:rsidR="006D266F" w:rsidRPr="003A4ABB" w:rsidRDefault="006D266F">
      <w:pPr>
        <w:pStyle w:val="a3"/>
        <w:ind w:left="0" w:firstLine="0"/>
        <w:jc w:val="left"/>
        <w:rPr>
          <w:rFonts w:ascii="Gotham Pro" w:hAnsi="Gotham Pro"/>
        </w:rPr>
      </w:pPr>
    </w:p>
    <w:p w14:paraId="6EAC587E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2"/>
        </w:tabs>
        <w:spacing w:before="1" w:line="268" w:lineRule="exact"/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Акції:</w:t>
      </w:r>
    </w:p>
    <w:p w14:paraId="64CBD015" w14:textId="6C73AA73" w:rsidR="006D266F" w:rsidRPr="003A4ABB" w:rsidRDefault="00BB43A1">
      <w:pPr>
        <w:pStyle w:val="a5"/>
        <w:numPr>
          <w:ilvl w:val="1"/>
          <w:numId w:val="2"/>
        </w:numPr>
        <w:tabs>
          <w:tab w:val="left" w:pos="1063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того,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щоб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взяти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кожна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яка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відповідає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вимогам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Офіційних</w:t>
      </w:r>
      <w:r w:rsidR="00EA323D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повинна:</w:t>
      </w:r>
    </w:p>
    <w:p w14:paraId="79FAAEA3" w14:textId="77777777" w:rsidR="006D266F" w:rsidRPr="003A4ABB" w:rsidRDefault="00BB43A1">
      <w:pPr>
        <w:pStyle w:val="a5"/>
        <w:numPr>
          <w:ilvl w:val="0"/>
          <w:numId w:val="1"/>
        </w:numPr>
        <w:tabs>
          <w:tab w:val="left" w:pos="797"/>
        </w:tabs>
        <w:ind w:left="796" w:hanging="119"/>
        <w:rPr>
          <w:rFonts w:ascii="Gotham Pro" w:hAnsi="Gotham Pro"/>
        </w:rPr>
      </w:pPr>
      <w:r w:rsidRPr="003A4ABB">
        <w:rPr>
          <w:rFonts w:ascii="Gotham Pro" w:hAnsi="Gotham Pro"/>
        </w:rPr>
        <w:t>бути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лояльності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мережі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магазинів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«Чистенько»;</w:t>
      </w:r>
    </w:p>
    <w:p w14:paraId="2C6EDCC3" w14:textId="34BC93D1" w:rsidR="006D266F" w:rsidRPr="00DF4CEB" w:rsidRDefault="00BB43A1" w:rsidP="00DF4CEB">
      <w:pPr>
        <w:pStyle w:val="a5"/>
        <w:numPr>
          <w:ilvl w:val="0"/>
          <w:numId w:val="1"/>
        </w:numPr>
        <w:tabs>
          <w:tab w:val="left" w:pos="838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з використанням картки учасника програми лояльності мережі магазинів «Чистенько» здійснити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покупку</w:t>
      </w:r>
      <w:r w:rsidR="00EA323D">
        <w:rPr>
          <w:rFonts w:ascii="Gotham Pro" w:hAnsi="Gotham Pro"/>
        </w:rPr>
        <w:t xml:space="preserve"> </w:t>
      </w:r>
      <w:r w:rsidR="00DF4CEB">
        <w:rPr>
          <w:rFonts w:ascii="Gotham Pro" w:hAnsi="Gotham Pro"/>
        </w:rPr>
        <w:t xml:space="preserve">акційних </w:t>
      </w:r>
      <w:r w:rsidR="00EA323D">
        <w:rPr>
          <w:rFonts w:ascii="Gotham Pro" w:hAnsi="Gotham Pro"/>
        </w:rPr>
        <w:t xml:space="preserve">товарів </w:t>
      </w:r>
      <w:r w:rsidR="00DF4CEB">
        <w:rPr>
          <w:rFonts w:ascii="Gotham Pro" w:hAnsi="Gotham Pro"/>
        </w:rPr>
        <w:t>вказаних у Додатку 1</w:t>
      </w:r>
      <w:r w:rsidR="006247D4">
        <w:rPr>
          <w:rFonts w:ascii="Gotham Pro" w:hAnsi="Gotham Pro"/>
        </w:rPr>
        <w:t xml:space="preserve"> та Додатку 2</w:t>
      </w:r>
      <w:r w:rsidRPr="003A4ABB">
        <w:rPr>
          <w:rFonts w:ascii="Gotham Pro" w:hAnsi="Gotham Pro"/>
        </w:rPr>
        <w:t xml:space="preserve"> в магазинах Чистенько</w:t>
      </w:r>
      <w:r w:rsidR="00426BAC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надалі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Акційна</w:t>
      </w:r>
      <w:r w:rsidR="00322969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покупка</w:t>
      </w:r>
      <w:r w:rsidRPr="00DF4CEB">
        <w:rPr>
          <w:rFonts w:ascii="Gotham Pro" w:hAnsi="Gotham Pro"/>
        </w:rPr>
        <w:t>.</w:t>
      </w:r>
    </w:p>
    <w:p w14:paraId="3417DD0A" w14:textId="4B967BED" w:rsidR="006D266F" w:rsidRPr="000C2023" w:rsidRDefault="00BB43A1" w:rsidP="000C2023">
      <w:pPr>
        <w:pStyle w:val="a5"/>
        <w:numPr>
          <w:ilvl w:val="1"/>
          <w:numId w:val="2"/>
        </w:numPr>
        <w:tabs>
          <w:tab w:val="left" w:pos="1095"/>
        </w:tabs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 xml:space="preserve">Кількість Акційних покупок необмежена. Учасник Акції може отримати заохочення </w:t>
      </w:r>
      <w:r w:rsidR="000C2023">
        <w:rPr>
          <w:rFonts w:ascii="Gotham Pro" w:hAnsi="Gotham Pro"/>
        </w:rPr>
        <w:t xml:space="preserve">щоразу при здійсненні </w:t>
      </w:r>
      <w:r w:rsidR="000C2023" w:rsidRPr="003A4ABB">
        <w:rPr>
          <w:rFonts w:ascii="Gotham Pro" w:hAnsi="Gotham Pro"/>
        </w:rPr>
        <w:t>Акційн</w:t>
      </w:r>
      <w:r w:rsidR="000C2023">
        <w:rPr>
          <w:rFonts w:ascii="Gotham Pro" w:hAnsi="Gotham Pro"/>
        </w:rPr>
        <w:t>ої</w:t>
      </w:r>
      <w:r w:rsidR="000C2023" w:rsidRPr="003A4ABB">
        <w:rPr>
          <w:rFonts w:ascii="Gotham Pro" w:hAnsi="Gotham Pro"/>
          <w:spacing w:val="-2"/>
        </w:rPr>
        <w:t xml:space="preserve"> </w:t>
      </w:r>
      <w:r w:rsidR="000C2023" w:rsidRPr="003A4ABB">
        <w:rPr>
          <w:rFonts w:ascii="Gotham Pro" w:hAnsi="Gotham Pro"/>
        </w:rPr>
        <w:t>покуп</w:t>
      </w:r>
      <w:r w:rsidR="000C2023">
        <w:rPr>
          <w:rFonts w:ascii="Gotham Pro" w:hAnsi="Gotham Pro"/>
        </w:rPr>
        <w:t>ки,</w:t>
      </w:r>
      <w:r w:rsidRPr="000C2023">
        <w:rPr>
          <w:rFonts w:ascii="Gotham Pro" w:hAnsi="Gotham Pro"/>
        </w:rPr>
        <w:t xml:space="preserve"> протягом</w:t>
      </w:r>
      <w:r w:rsidRPr="000C2023">
        <w:rPr>
          <w:rFonts w:ascii="Gotham Pro" w:hAnsi="Gotham Pro"/>
          <w:spacing w:val="1"/>
        </w:rPr>
        <w:t xml:space="preserve"> </w:t>
      </w:r>
      <w:r w:rsidRPr="000C2023">
        <w:rPr>
          <w:rFonts w:ascii="Gotham Pro" w:hAnsi="Gotham Pro"/>
        </w:rPr>
        <w:t>Періоду</w:t>
      </w:r>
      <w:r w:rsidRPr="000C2023">
        <w:rPr>
          <w:rFonts w:ascii="Gotham Pro" w:hAnsi="Gotham Pro"/>
          <w:spacing w:val="-2"/>
        </w:rPr>
        <w:t xml:space="preserve"> </w:t>
      </w:r>
      <w:r w:rsidRPr="000C2023">
        <w:rPr>
          <w:rFonts w:ascii="Gotham Pro" w:hAnsi="Gotham Pro"/>
        </w:rPr>
        <w:t>проведення</w:t>
      </w:r>
      <w:r w:rsidRPr="000C2023">
        <w:rPr>
          <w:rFonts w:ascii="Gotham Pro" w:hAnsi="Gotham Pro"/>
          <w:spacing w:val="-1"/>
        </w:rPr>
        <w:t xml:space="preserve"> </w:t>
      </w:r>
      <w:r w:rsidRPr="000C2023">
        <w:rPr>
          <w:rFonts w:ascii="Gotham Pro" w:hAnsi="Gotham Pro"/>
        </w:rPr>
        <w:t>Акції</w:t>
      </w:r>
      <w:r w:rsidR="000C2023" w:rsidRPr="000C2023">
        <w:rPr>
          <w:rFonts w:ascii="Gotham Pro" w:hAnsi="Gotham Pro"/>
          <w:spacing w:val="-3"/>
        </w:rPr>
        <w:t>.</w:t>
      </w:r>
    </w:p>
    <w:p w14:paraId="128784F4" w14:textId="309774E8" w:rsidR="006D266F" w:rsidRPr="003A4ABB" w:rsidRDefault="00BB43A1">
      <w:pPr>
        <w:pStyle w:val="a5"/>
        <w:numPr>
          <w:ilvl w:val="1"/>
          <w:numId w:val="2"/>
        </w:numPr>
        <w:tabs>
          <w:tab w:val="left" w:pos="1061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відповідають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умовам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Розділу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4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виконали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пункту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5.1.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цих</w:t>
      </w:r>
      <w:r w:rsidR="00DF4CE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набувають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статусу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 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моменту здійснення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Акційної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покупки.</w:t>
      </w:r>
    </w:p>
    <w:p w14:paraId="74044095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101"/>
        </w:tabs>
        <w:ind w:right="101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має право відмовитись від участі в Акції в будь-який момент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цього,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необхідно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зателефонувати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Гарячу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лінію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(усі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безкоштовні)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повідомити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номер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картки,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закріплений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програми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лояльності або номер мобільного телефону, що закріплений за вказаною вище карткою. Після 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дзвінка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відмовою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від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(Учасник)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виключеним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списку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Учасників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  <w:spacing w:val="-1"/>
        </w:rPr>
        <w:t>не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відмовилася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  <w:spacing w:val="-1"/>
        </w:rPr>
        <w:t>від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протягом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Періоду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її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порядку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визначено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виконала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означає,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особа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умовами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Учасником Акції.</w:t>
      </w:r>
    </w:p>
    <w:p w14:paraId="622E79F4" w14:textId="77777777" w:rsidR="006D266F" w:rsidRPr="003A4ABB" w:rsidRDefault="00BB43A1">
      <w:pPr>
        <w:pStyle w:val="a5"/>
        <w:numPr>
          <w:ilvl w:val="1"/>
          <w:numId w:val="2"/>
        </w:numPr>
        <w:tabs>
          <w:tab w:val="left" w:pos="1075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Беручи участь в Акції згідно цих Офіційних правил, Учасник Акції підтверджує те, що він повністю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погоджується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цими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правилами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і зобов'язується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неухильно їх виконувати.</w:t>
      </w:r>
    </w:p>
    <w:p w14:paraId="2C098026" w14:textId="77777777" w:rsidR="006D266F" w:rsidRPr="003A4ABB" w:rsidRDefault="006D266F">
      <w:pPr>
        <w:pStyle w:val="a3"/>
        <w:spacing w:before="1"/>
        <w:ind w:left="0" w:firstLine="0"/>
        <w:jc w:val="left"/>
        <w:rPr>
          <w:rFonts w:ascii="Gotham Pro" w:hAnsi="Gotham Pro"/>
        </w:rPr>
      </w:pPr>
    </w:p>
    <w:p w14:paraId="03860AF9" w14:textId="77777777" w:rsidR="006D266F" w:rsidRPr="003A4ABB" w:rsidRDefault="00BB43A1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(Призовий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фонд).</w:t>
      </w:r>
    </w:p>
    <w:p w14:paraId="1ED5E9D3" w14:textId="48F9699B" w:rsidR="000F0AFA" w:rsidRPr="0002137D" w:rsidRDefault="00BB43A1" w:rsidP="0002137D">
      <w:pPr>
        <w:pStyle w:val="a5"/>
        <w:numPr>
          <w:ilvl w:val="1"/>
          <w:numId w:val="2"/>
        </w:numPr>
        <w:tabs>
          <w:tab w:val="left" w:pos="1113"/>
        </w:tabs>
        <w:spacing w:after="4"/>
        <w:ind w:left="1112" w:hanging="435"/>
        <w:rPr>
          <w:rFonts w:ascii="Gotham Pro" w:hAnsi="Gotham Pro" w:cs="Times New Roman"/>
          <w:noProof/>
          <w:sz w:val="28"/>
          <w:szCs w:val="28"/>
          <w:lang w:eastAsia="uk-UA"/>
        </w:rPr>
      </w:pPr>
      <w:r w:rsidRPr="003A4ABB">
        <w:rPr>
          <w:rFonts w:ascii="Gotham Pro" w:hAnsi="Gotham Pro"/>
        </w:rPr>
        <w:t>Заохоченнями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є</w:t>
      </w:r>
      <w:r w:rsidR="00DF088F" w:rsidRPr="003A4ABB">
        <w:rPr>
          <w:rFonts w:ascii="Gotham Pro" w:hAnsi="Gotham Pro"/>
        </w:rPr>
        <w:t xml:space="preserve"> – </w:t>
      </w:r>
      <w:proofErr w:type="spellStart"/>
      <w:r w:rsidR="005864E1">
        <w:rPr>
          <w:rFonts w:ascii="Gotham Pro" w:hAnsi="Gotham Pro"/>
        </w:rPr>
        <w:t>кешбек</w:t>
      </w:r>
      <w:proofErr w:type="spellEnd"/>
      <w:r w:rsidR="005864E1">
        <w:rPr>
          <w:rFonts w:ascii="Gotham Pro" w:hAnsi="Gotham Pro"/>
        </w:rPr>
        <w:t xml:space="preserve"> </w:t>
      </w:r>
      <w:r w:rsidR="00DF4CEB">
        <w:rPr>
          <w:rFonts w:ascii="Gotham Pro" w:hAnsi="Gotham Pro"/>
        </w:rPr>
        <w:t xml:space="preserve">від </w:t>
      </w:r>
      <w:r w:rsidR="0002137D">
        <w:rPr>
          <w:rFonts w:ascii="Gotham Pro" w:hAnsi="Gotham Pro"/>
        </w:rPr>
        <w:t>10</w:t>
      </w:r>
      <w:r w:rsidR="005864E1">
        <w:rPr>
          <w:rFonts w:ascii="Gotham Pro" w:hAnsi="Gotham Pro"/>
        </w:rPr>
        <w:t xml:space="preserve">% </w:t>
      </w:r>
      <w:r w:rsidR="00DF4CEB">
        <w:rPr>
          <w:rFonts w:ascii="Gotham Pro" w:hAnsi="Gotham Pro"/>
        </w:rPr>
        <w:t xml:space="preserve">до 99% вартості товару </w:t>
      </w:r>
      <w:r w:rsidR="00DF088F" w:rsidRPr="003A4ABB">
        <w:rPr>
          <w:rFonts w:ascii="Gotham Pro" w:hAnsi="Gotham Pro"/>
        </w:rPr>
        <w:t>у програм</w:t>
      </w:r>
      <w:r w:rsidR="009477F8">
        <w:rPr>
          <w:rFonts w:ascii="Gotham Pro" w:hAnsi="Gotham Pro"/>
        </w:rPr>
        <w:t xml:space="preserve">і </w:t>
      </w:r>
      <w:r w:rsidR="00DF088F" w:rsidRPr="003A4ABB">
        <w:rPr>
          <w:rFonts w:ascii="Gotham Pro" w:hAnsi="Gotham Pro"/>
        </w:rPr>
        <w:t>лояльності Чистенько</w:t>
      </w:r>
      <w:r w:rsidR="005864E1">
        <w:rPr>
          <w:rFonts w:ascii="Gotham Pro" w:hAnsi="Gotham Pro"/>
        </w:rPr>
        <w:t xml:space="preserve"> на </w:t>
      </w:r>
      <w:r w:rsidR="00DF4CEB">
        <w:rPr>
          <w:rFonts w:ascii="Gotham Pro" w:hAnsi="Gotham Pro"/>
        </w:rPr>
        <w:t>акційні товари</w:t>
      </w:r>
      <w:r w:rsidR="009477F8">
        <w:rPr>
          <w:rFonts w:ascii="Gotham Pro" w:hAnsi="Gotham Pro"/>
        </w:rPr>
        <w:t xml:space="preserve"> вказані у Додатку 1</w:t>
      </w:r>
      <w:r w:rsidR="006247D4">
        <w:rPr>
          <w:rFonts w:ascii="Gotham Pro" w:hAnsi="Gotham Pro"/>
        </w:rPr>
        <w:t xml:space="preserve"> та Додатку 2</w:t>
      </w:r>
    </w:p>
    <w:p w14:paraId="638165E0" w14:textId="77777777" w:rsidR="00776868" w:rsidRPr="003A4ABB" w:rsidRDefault="00776868" w:rsidP="00776868">
      <w:pPr>
        <w:pStyle w:val="a3"/>
        <w:ind w:left="0" w:right="102" w:firstLine="0"/>
        <w:rPr>
          <w:rFonts w:ascii="Gotham Pro" w:hAnsi="Gotham Pro"/>
        </w:rPr>
      </w:pPr>
      <w:r w:rsidRPr="003A4ABB">
        <w:rPr>
          <w:rFonts w:ascii="Gotham Pro" w:hAnsi="Gotham Pro"/>
          <w:sz w:val="21"/>
        </w:rPr>
        <w:t>В</w:t>
      </w:r>
      <w:r w:rsidRPr="003A4ABB">
        <w:rPr>
          <w:rFonts w:ascii="Gotham Pro" w:hAnsi="Gotham Pro"/>
        </w:rPr>
        <w:t>раження від використання такого Заохочення, можуть не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повній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мірі відповідати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очікуванням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Акції.</w:t>
      </w:r>
    </w:p>
    <w:p w14:paraId="762E226E" w14:textId="5101922E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Загальний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Заохочень</w:t>
      </w:r>
      <w:r w:rsidRPr="003A4ABB">
        <w:rPr>
          <w:rFonts w:ascii="Gotham Pro" w:hAnsi="Gotham Pro"/>
          <w:spacing w:val="-7"/>
        </w:rPr>
        <w:t xml:space="preserve"> </w:t>
      </w:r>
      <w:r w:rsidR="0002137D">
        <w:rPr>
          <w:rFonts w:ascii="Gotham Pro" w:hAnsi="Gotham Pro"/>
          <w:spacing w:val="-7"/>
        </w:rPr>
        <w:t xml:space="preserve">не </w:t>
      </w:r>
      <w:r w:rsidRPr="003A4ABB">
        <w:rPr>
          <w:rFonts w:ascii="Gotham Pro" w:hAnsi="Gotham Pro"/>
        </w:rPr>
        <w:t>обмежений</w:t>
      </w:r>
      <w:r w:rsidR="0002137D">
        <w:rPr>
          <w:rFonts w:ascii="Gotham Pro" w:hAnsi="Gotham Pro"/>
          <w:spacing w:val="-2"/>
        </w:rPr>
        <w:t xml:space="preserve">. </w:t>
      </w:r>
      <w:r w:rsidRPr="003A4ABB">
        <w:rPr>
          <w:rFonts w:ascii="Gotham Pro" w:hAnsi="Gotham Pro"/>
        </w:rPr>
        <w:t>Організатор Акції залишає за собою право вносити зміни у Подарунковий фонд протягом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зокрема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збільшити/змінити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фонд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Заохочень,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включити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Акцію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додаткові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передбачені даними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підвищити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вартість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наявного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62EBD0EB" w14:textId="51D1783C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2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 Акції може отримати Заохочення протягом Періоду проведення Акції</w:t>
      </w:r>
      <w:r w:rsidR="0002137D">
        <w:rPr>
          <w:rFonts w:ascii="Gotham Pro" w:hAnsi="Gotham Pro"/>
        </w:rPr>
        <w:t xml:space="preserve"> щоразу при здійсненні</w:t>
      </w:r>
      <w:r w:rsidRPr="003A4ABB">
        <w:rPr>
          <w:rFonts w:ascii="Gotham Pro" w:hAnsi="Gotham Pro"/>
        </w:rPr>
        <w:t xml:space="preserve"> Акційн</w:t>
      </w:r>
      <w:r w:rsidR="0002137D">
        <w:rPr>
          <w:rFonts w:ascii="Gotham Pro" w:hAnsi="Gotham Pro"/>
        </w:rPr>
        <w:t>ої покупки</w:t>
      </w:r>
      <w:r w:rsidRPr="003A4ABB">
        <w:rPr>
          <w:rFonts w:ascii="Gotham Pro" w:hAnsi="Gotham Pro"/>
        </w:rPr>
        <w:t>.</w:t>
      </w:r>
    </w:p>
    <w:p w14:paraId="0BBAA410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8"/>
        </w:tabs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Заміна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грошовим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еквівалентом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іншим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допускається.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обміну й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поверненню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 підлягає.</w:t>
      </w:r>
    </w:p>
    <w:p w14:paraId="1234A161" w14:textId="1A4D9C80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lastRenderedPageBreak/>
        <w:t>Оплатити бонусами, можна максимально 50% від розміру чека.</w:t>
      </w:r>
      <w:r w:rsidR="005864E1">
        <w:rPr>
          <w:rFonts w:ascii="Gotham Pro" w:hAnsi="Gotham Pro"/>
        </w:rPr>
        <w:t xml:space="preserve"> При оплаті бонусами – </w:t>
      </w:r>
      <w:proofErr w:type="spellStart"/>
      <w:r w:rsidR="005864E1">
        <w:rPr>
          <w:rFonts w:ascii="Gotham Pro" w:hAnsi="Gotham Pro"/>
        </w:rPr>
        <w:t>кешбек</w:t>
      </w:r>
      <w:proofErr w:type="spellEnd"/>
      <w:r w:rsidR="005864E1">
        <w:rPr>
          <w:rFonts w:ascii="Gotham Pro" w:hAnsi="Gotham Pro"/>
        </w:rPr>
        <w:t xml:space="preserve"> не нараховується.</w:t>
      </w:r>
    </w:p>
    <w:p w14:paraId="081FB61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97"/>
        </w:tabs>
        <w:ind w:right="107" w:firstLine="566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 Організатора Акції обмежується вартістю та кількістю Заохочень, вказаних 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пункті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6.1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39A795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1"/>
        </w:tabs>
        <w:ind w:right="106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 за подальше використання Заохочення після його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одержання, за неможливість скористатись Заохоченням з будь-яких причин, а також за можливі 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Заохочення.</w:t>
      </w:r>
    </w:p>
    <w:p w14:paraId="182E9DCF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Оподаткування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вартості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здійснюється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F68CA7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6"/>
        </w:tabs>
        <w:ind w:left="1065" w:hanging="388"/>
        <w:rPr>
          <w:rFonts w:ascii="Gotham Pro" w:hAnsi="Gotham Pro"/>
        </w:rPr>
      </w:pPr>
      <w:r w:rsidRPr="003A4ABB">
        <w:rPr>
          <w:rFonts w:ascii="Gotham Pro" w:hAnsi="Gotham Pro"/>
        </w:rPr>
        <w:t>Переможець,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отримуючи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усвідомлює,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що:</w:t>
      </w:r>
    </w:p>
    <w:p w14:paraId="022B2C64" w14:textId="7E0BE362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79"/>
        </w:tabs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доходом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вважається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додатковим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благом,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відображається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податковому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розрахунку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доходу,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нарахованого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(сплаченого)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користь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Переможця,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та</w:t>
      </w:r>
      <w:r w:rsidR="0002137D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сум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утриманого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 них податку,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згідно з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вимогами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чинного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законодавства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України;</w:t>
      </w:r>
    </w:p>
    <w:p w14:paraId="4D52BBEA" w14:textId="77777777" w:rsidR="00776868" w:rsidRPr="003A4ABB" w:rsidRDefault="00776868" w:rsidP="00776868">
      <w:pPr>
        <w:pStyle w:val="a5"/>
        <w:numPr>
          <w:ilvl w:val="0"/>
          <w:numId w:val="1"/>
        </w:numPr>
        <w:tabs>
          <w:tab w:val="left" w:pos="819"/>
        </w:tabs>
        <w:ind w:right="109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отримання Заохочення може вплинути на умови отримання Переможцем державної та соціальної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матеріальної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допомоги,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житлових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 інших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субсидій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дотацій,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пільг, компенсацій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79FFD3B4" w14:textId="77777777" w:rsidR="00776868" w:rsidRPr="003A4ABB" w:rsidRDefault="00776868" w:rsidP="00776868">
      <w:pPr>
        <w:pStyle w:val="a3"/>
        <w:ind w:right="106"/>
        <w:rPr>
          <w:rFonts w:ascii="Gotham Pro" w:hAnsi="Gotham Pro"/>
        </w:rPr>
      </w:pPr>
      <w:r w:rsidRPr="003A4ABB">
        <w:rPr>
          <w:rFonts w:ascii="Gotham Pro" w:hAnsi="Gotham Pro"/>
        </w:rPr>
        <w:t>Переможець самостійно вирішує, чи брати участь в Акції та отримувати Заохочення, а також йому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відомо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наслідки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Переможцем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додаткового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блага (доходу),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як Заохочення.</w:t>
      </w:r>
    </w:p>
    <w:p w14:paraId="66698D1C" w14:textId="77777777" w:rsidR="00776868" w:rsidRPr="003A4ABB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7A575A96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3"/>
        </w:tabs>
        <w:ind w:hanging="225"/>
        <w:rPr>
          <w:rFonts w:ascii="Gotham Pro" w:hAnsi="Gotham Pro"/>
        </w:rPr>
      </w:pPr>
      <w:r w:rsidRPr="003A4ABB">
        <w:rPr>
          <w:rFonts w:ascii="Gotham Pro" w:hAnsi="Gotham Pro"/>
        </w:rPr>
        <w:t>Умови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порядок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043B3085" w14:textId="27566365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73"/>
        </w:tabs>
        <w:spacing w:before="3" w:line="237" w:lineRule="auto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Переможці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-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це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Учасники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отримали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Заохочення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відповідно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до</w:t>
      </w:r>
      <w:r w:rsidR="00FB3A6E">
        <w:rPr>
          <w:rFonts w:ascii="Gotham Pro" w:hAnsi="Gotham Pro"/>
        </w:rPr>
        <w:t xml:space="preserve"> </w:t>
      </w:r>
      <w:r w:rsidRPr="003A4ABB">
        <w:rPr>
          <w:rFonts w:ascii="Gotham Pro" w:hAnsi="Gotham Pro"/>
          <w:spacing w:val="-47"/>
        </w:rPr>
        <w:t xml:space="preserve"> </w:t>
      </w:r>
      <w:r w:rsidR="00FB3A6E">
        <w:rPr>
          <w:rFonts w:ascii="Gotham Pro" w:hAnsi="Gotham Pro"/>
          <w:spacing w:val="-47"/>
        </w:rPr>
        <w:t xml:space="preserve"> 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031A6859" w14:textId="775C35FC" w:rsidR="002221A6" w:rsidRDefault="00776868" w:rsidP="002221A6">
      <w:pPr>
        <w:pStyle w:val="a5"/>
        <w:numPr>
          <w:ilvl w:val="1"/>
          <w:numId w:val="2"/>
        </w:numPr>
        <w:tabs>
          <w:tab w:val="left" w:pos="1079"/>
        </w:tabs>
        <w:spacing w:before="1"/>
        <w:ind w:right="108" w:firstLine="566"/>
        <w:rPr>
          <w:rFonts w:ascii="Gotham Pro" w:hAnsi="Gotham Pro"/>
        </w:rPr>
      </w:pP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Переможців</w:t>
      </w:r>
      <w:r w:rsidRPr="003A4ABB">
        <w:rPr>
          <w:rFonts w:ascii="Gotham Pro" w:hAnsi="Gotham Pro"/>
          <w:spacing w:val="13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5"/>
        </w:rPr>
        <w:t xml:space="preserve"> </w:t>
      </w:r>
      <w:r w:rsidRPr="003A4ABB">
        <w:rPr>
          <w:rFonts w:ascii="Gotham Pro" w:hAnsi="Gotham Pro"/>
        </w:rPr>
        <w:t>–</w:t>
      </w:r>
      <w:r w:rsidRPr="003A4ABB">
        <w:rPr>
          <w:rFonts w:ascii="Gotham Pro" w:hAnsi="Gotham Pro"/>
          <w:spacing w:val="15"/>
        </w:rPr>
        <w:t xml:space="preserve"> відбувається </w:t>
      </w:r>
      <w:r w:rsidR="00FB3A6E">
        <w:rPr>
          <w:rFonts w:ascii="Gotham Pro" w:hAnsi="Gotham Pro"/>
          <w:spacing w:val="15"/>
        </w:rPr>
        <w:t xml:space="preserve">одразу на касі- при виконанні умов зазначених у пункті 5 </w:t>
      </w:r>
      <w:r w:rsidRPr="003A4ABB">
        <w:rPr>
          <w:rFonts w:ascii="Gotham Pro" w:hAnsi="Gotham Pro"/>
        </w:rPr>
        <w:t>цих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Офіційних правил.</w:t>
      </w:r>
      <w:r w:rsidR="005864E1">
        <w:rPr>
          <w:rFonts w:ascii="Gotham Pro" w:hAnsi="Gotham Pro"/>
        </w:rPr>
        <w:t xml:space="preserve"> Бонуси нараховуються на наступний день.</w:t>
      </w:r>
    </w:p>
    <w:p w14:paraId="040EB488" w14:textId="58BFBF33" w:rsidR="00776868" w:rsidRPr="002221A6" w:rsidRDefault="00776868" w:rsidP="002221A6">
      <w:pPr>
        <w:pStyle w:val="a5"/>
        <w:numPr>
          <w:ilvl w:val="1"/>
          <w:numId w:val="2"/>
        </w:numPr>
        <w:tabs>
          <w:tab w:val="left" w:pos="1079"/>
        </w:tabs>
        <w:spacing w:before="1"/>
        <w:ind w:right="108" w:firstLine="566"/>
        <w:rPr>
          <w:rFonts w:ascii="Gotham Pro" w:hAnsi="Gotham Pro"/>
        </w:rPr>
      </w:pPr>
      <w:r w:rsidRPr="002221A6">
        <w:rPr>
          <w:rFonts w:ascii="Gotham Pro" w:hAnsi="Gotham Pro"/>
        </w:rPr>
        <w:t>Відомості</w:t>
      </w:r>
      <w:r w:rsidRPr="002221A6">
        <w:rPr>
          <w:rFonts w:ascii="Gotham Pro" w:hAnsi="Gotham Pro"/>
          <w:spacing w:val="-9"/>
        </w:rPr>
        <w:t xml:space="preserve"> </w:t>
      </w:r>
      <w:r w:rsidRPr="002221A6">
        <w:rPr>
          <w:rFonts w:ascii="Gotham Pro" w:hAnsi="Gotham Pro"/>
        </w:rPr>
        <w:t>про</w:t>
      </w:r>
      <w:r w:rsidRPr="002221A6">
        <w:rPr>
          <w:rFonts w:ascii="Gotham Pro" w:hAnsi="Gotham Pro"/>
          <w:spacing w:val="-8"/>
        </w:rPr>
        <w:t xml:space="preserve"> </w:t>
      </w:r>
      <w:r w:rsidRPr="002221A6">
        <w:rPr>
          <w:rFonts w:ascii="Gotham Pro" w:hAnsi="Gotham Pro"/>
        </w:rPr>
        <w:t>Переможців</w:t>
      </w:r>
      <w:r w:rsidRPr="002221A6">
        <w:rPr>
          <w:rFonts w:ascii="Gotham Pro" w:hAnsi="Gotham Pro"/>
          <w:spacing w:val="-9"/>
        </w:rPr>
        <w:t xml:space="preserve"> </w:t>
      </w:r>
      <w:r w:rsidRPr="002221A6">
        <w:rPr>
          <w:rFonts w:ascii="Gotham Pro" w:hAnsi="Gotham Pro"/>
        </w:rPr>
        <w:t>зберігаються</w:t>
      </w:r>
      <w:r w:rsidRPr="002221A6">
        <w:rPr>
          <w:rFonts w:ascii="Gotham Pro" w:hAnsi="Gotham Pro"/>
          <w:spacing w:val="-11"/>
        </w:rPr>
        <w:t xml:space="preserve"> </w:t>
      </w:r>
      <w:r w:rsidRPr="002221A6">
        <w:rPr>
          <w:rFonts w:ascii="Gotham Pro" w:hAnsi="Gotham Pro"/>
        </w:rPr>
        <w:t>Організатором</w:t>
      </w:r>
      <w:r w:rsidRPr="002221A6">
        <w:rPr>
          <w:rFonts w:ascii="Gotham Pro" w:hAnsi="Gotham Pro"/>
          <w:spacing w:val="-9"/>
        </w:rPr>
        <w:t xml:space="preserve"> </w:t>
      </w:r>
      <w:r w:rsidRPr="002221A6">
        <w:rPr>
          <w:rFonts w:ascii="Gotham Pro" w:hAnsi="Gotham Pro"/>
        </w:rPr>
        <w:t>протягом</w:t>
      </w:r>
      <w:r w:rsidRPr="002221A6">
        <w:rPr>
          <w:rFonts w:ascii="Gotham Pro" w:hAnsi="Gotham Pro"/>
          <w:spacing w:val="-12"/>
        </w:rPr>
        <w:t xml:space="preserve"> </w:t>
      </w:r>
      <w:r w:rsidRPr="002221A6">
        <w:rPr>
          <w:rFonts w:ascii="Gotham Pro" w:hAnsi="Gotham Pro"/>
        </w:rPr>
        <w:t>30</w:t>
      </w:r>
      <w:r w:rsidRPr="002221A6">
        <w:rPr>
          <w:rFonts w:ascii="Gotham Pro" w:hAnsi="Gotham Pro"/>
          <w:spacing w:val="-8"/>
        </w:rPr>
        <w:t xml:space="preserve"> </w:t>
      </w:r>
      <w:r w:rsidRPr="002221A6">
        <w:rPr>
          <w:rFonts w:ascii="Gotham Pro" w:hAnsi="Gotham Pro"/>
        </w:rPr>
        <w:t>(тридцяти)</w:t>
      </w:r>
      <w:r w:rsidRPr="002221A6">
        <w:rPr>
          <w:rFonts w:ascii="Gotham Pro" w:hAnsi="Gotham Pro"/>
          <w:spacing w:val="-8"/>
        </w:rPr>
        <w:t xml:space="preserve"> </w:t>
      </w:r>
      <w:r w:rsidRPr="002221A6">
        <w:rPr>
          <w:rFonts w:ascii="Gotham Pro" w:hAnsi="Gotham Pro"/>
        </w:rPr>
        <w:t>календарних</w:t>
      </w:r>
      <w:r w:rsidRPr="002221A6">
        <w:rPr>
          <w:rFonts w:ascii="Gotham Pro" w:hAnsi="Gotham Pro"/>
          <w:spacing w:val="-10"/>
        </w:rPr>
        <w:t xml:space="preserve"> </w:t>
      </w:r>
      <w:r w:rsidRPr="002221A6">
        <w:rPr>
          <w:rFonts w:ascii="Gotham Pro" w:hAnsi="Gotham Pro"/>
        </w:rPr>
        <w:t>днів</w:t>
      </w:r>
      <w:r w:rsidRPr="002221A6">
        <w:rPr>
          <w:rFonts w:ascii="Gotham Pro" w:hAnsi="Gotham Pro"/>
          <w:spacing w:val="-9"/>
        </w:rPr>
        <w:t xml:space="preserve"> </w:t>
      </w:r>
      <w:r w:rsidRPr="002221A6">
        <w:rPr>
          <w:rFonts w:ascii="Gotham Pro" w:hAnsi="Gotham Pro"/>
        </w:rPr>
        <w:t>після</w:t>
      </w:r>
      <w:r w:rsidRPr="002221A6">
        <w:rPr>
          <w:rFonts w:ascii="Gotham Pro" w:hAnsi="Gotham Pro"/>
          <w:spacing w:val="-48"/>
        </w:rPr>
        <w:t xml:space="preserve"> </w:t>
      </w:r>
      <w:r w:rsidRPr="002221A6">
        <w:rPr>
          <w:rFonts w:ascii="Gotham Pro" w:hAnsi="Gotham Pro"/>
        </w:rPr>
        <w:t>завершення Періоду</w:t>
      </w:r>
      <w:r w:rsidRPr="002221A6">
        <w:rPr>
          <w:rFonts w:ascii="Gotham Pro" w:hAnsi="Gotham Pro"/>
          <w:spacing w:val="-2"/>
        </w:rPr>
        <w:t xml:space="preserve"> </w:t>
      </w:r>
      <w:r w:rsidRPr="002221A6">
        <w:rPr>
          <w:rFonts w:ascii="Gotham Pro" w:hAnsi="Gotham Pro"/>
        </w:rPr>
        <w:t>проведення</w:t>
      </w:r>
      <w:r w:rsidRPr="002221A6">
        <w:rPr>
          <w:rFonts w:ascii="Gotham Pro" w:hAnsi="Gotham Pro"/>
          <w:spacing w:val="1"/>
        </w:rPr>
        <w:t xml:space="preserve"> </w:t>
      </w:r>
      <w:r w:rsidRPr="002221A6">
        <w:rPr>
          <w:rFonts w:ascii="Gotham Pro" w:hAnsi="Gotham Pro"/>
        </w:rPr>
        <w:t>Акції.</w:t>
      </w:r>
      <w:r w:rsidR="002221A6">
        <w:rPr>
          <w:rFonts w:ascii="Gotham Pro" w:hAnsi="Gotham Pro"/>
        </w:rPr>
        <w:t xml:space="preserve"> </w:t>
      </w:r>
      <w:r w:rsidRPr="002221A6">
        <w:rPr>
          <w:rFonts w:ascii="Gotham Pro" w:hAnsi="Gotham Pro"/>
        </w:rPr>
        <w:t xml:space="preserve">Організатор нарахує бонуси Переможцям у вигляді </w:t>
      </w:r>
      <w:r w:rsidR="00FD4641" w:rsidRPr="002221A6">
        <w:rPr>
          <w:rFonts w:ascii="Gotham Pro" w:hAnsi="Gotham Pro"/>
        </w:rPr>
        <w:t>Бонусів</w:t>
      </w:r>
      <w:r w:rsidRPr="002221A6">
        <w:rPr>
          <w:rFonts w:ascii="Gotham Pro" w:hAnsi="Gotham Pro"/>
        </w:rPr>
        <w:t>, на бонусні картки Переможців за номерами мобільних телефонів, за яким вони зареєстровані в</w:t>
      </w:r>
      <w:r w:rsidRPr="002221A6">
        <w:rPr>
          <w:rFonts w:ascii="Gotham Pro" w:hAnsi="Gotham Pro"/>
          <w:spacing w:val="1"/>
        </w:rPr>
        <w:t xml:space="preserve"> </w:t>
      </w:r>
      <w:r w:rsidRPr="002221A6">
        <w:rPr>
          <w:rFonts w:ascii="Gotham Pro" w:hAnsi="Gotham Pro"/>
        </w:rPr>
        <w:t>Програмі</w:t>
      </w:r>
      <w:r w:rsidRPr="002221A6">
        <w:rPr>
          <w:rFonts w:ascii="Gotham Pro" w:hAnsi="Gotham Pro"/>
          <w:spacing w:val="-9"/>
        </w:rPr>
        <w:t xml:space="preserve"> </w:t>
      </w:r>
      <w:r w:rsidRPr="002221A6">
        <w:rPr>
          <w:rFonts w:ascii="Gotham Pro" w:hAnsi="Gotham Pro"/>
        </w:rPr>
        <w:t>лояльності,</w:t>
      </w:r>
      <w:r w:rsidRPr="002221A6">
        <w:rPr>
          <w:rFonts w:ascii="Gotham Pro" w:hAnsi="Gotham Pro"/>
          <w:spacing w:val="-11"/>
        </w:rPr>
        <w:t xml:space="preserve"> </w:t>
      </w:r>
      <w:r w:rsidRPr="002221A6">
        <w:rPr>
          <w:rFonts w:ascii="Gotham Pro" w:hAnsi="Gotham Pro"/>
        </w:rPr>
        <w:t>яка</w:t>
      </w:r>
      <w:r w:rsidRPr="002221A6">
        <w:rPr>
          <w:rFonts w:ascii="Gotham Pro" w:hAnsi="Gotham Pro"/>
          <w:spacing w:val="-11"/>
        </w:rPr>
        <w:t xml:space="preserve"> </w:t>
      </w:r>
      <w:r w:rsidRPr="002221A6">
        <w:rPr>
          <w:rFonts w:ascii="Gotham Pro" w:hAnsi="Gotham Pro"/>
        </w:rPr>
        <w:t>діє</w:t>
      </w:r>
      <w:r w:rsidRPr="002221A6">
        <w:rPr>
          <w:rFonts w:ascii="Gotham Pro" w:hAnsi="Gotham Pro"/>
          <w:spacing w:val="-6"/>
        </w:rPr>
        <w:t xml:space="preserve"> </w:t>
      </w:r>
      <w:r w:rsidRPr="002221A6">
        <w:rPr>
          <w:rFonts w:ascii="Gotham Pro" w:hAnsi="Gotham Pro"/>
        </w:rPr>
        <w:t>в</w:t>
      </w:r>
      <w:r w:rsidRPr="002221A6">
        <w:rPr>
          <w:rFonts w:ascii="Gotham Pro" w:hAnsi="Gotham Pro"/>
          <w:spacing w:val="-7"/>
        </w:rPr>
        <w:t xml:space="preserve"> </w:t>
      </w:r>
      <w:r w:rsidRPr="002221A6">
        <w:rPr>
          <w:rFonts w:ascii="Gotham Pro" w:hAnsi="Gotham Pro"/>
        </w:rPr>
        <w:t>мережі</w:t>
      </w:r>
      <w:r w:rsidRPr="002221A6">
        <w:rPr>
          <w:rFonts w:ascii="Gotham Pro" w:hAnsi="Gotham Pro"/>
          <w:spacing w:val="-5"/>
        </w:rPr>
        <w:t xml:space="preserve"> </w:t>
      </w:r>
      <w:r w:rsidRPr="002221A6">
        <w:rPr>
          <w:rFonts w:ascii="Gotham Pro" w:hAnsi="Gotham Pro"/>
        </w:rPr>
        <w:t>магазинів</w:t>
      </w:r>
      <w:r w:rsidRPr="002221A6">
        <w:rPr>
          <w:rFonts w:ascii="Gotham Pro" w:hAnsi="Gotham Pro"/>
          <w:spacing w:val="-6"/>
        </w:rPr>
        <w:t xml:space="preserve"> </w:t>
      </w:r>
      <w:r w:rsidRPr="002221A6">
        <w:rPr>
          <w:rFonts w:ascii="Gotham Pro" w:hAnsi="Gotham Pro"/>
        </w:rPr>
        <w:t>«Чистенько»</w:t>
      </w:r>
      <w:r w:rsidR="002221A6" w:rsidRPr="002221A6">
        <w:rPr>
          <w:rFonts w:ascii="Gotham Pro" w:hAnsi="Gotham Pro"/>
        </w:rPr>
        <w:t xml:space="preserve"> - на наступний день після покупки</w:t>
      </w:r>
    </w:p>
    <w:p w14:paraId="351BCD77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8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не несе відповідальності за неможливість отримати Заохочення Переможцем 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якщо така неможливість виникла не з вини Організатора. Такий Переможець Акції не має права вимагати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жодних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пільг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компенсацій.</w:t>
      </w:r>
    </w:p>
    <w:p w14:paraId="06A61D22" w14:textId="7C704A8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9"/>
        </w:tabs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подання Переможцем Акції (або іншою особою) заяви про повернення придбаної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 xml:space="preserve">Акційної продукції належної якості за фіскальним </w:t>
      </w:r>
      <w:proofErr w:type="spellStart"/>
      <w:r w:rsidRPr="003A4ABB">
        <w:rPr>
          <w:rFonts w:ascii="Gotham Pro" w:hAnsi="Gotham Pro"/>
        </w:rPr>
        <w:t>чеком</w:t>
      </w:r>
      <w:proofErr w:type="spellEnd"/>
      <w:r w:rsidRPr="003A4ABB">
        <w:rPr>
          <w:rFonts w:ascii="Gotham Pro" w:hAnsi="Gotham Pro"/>
        </w:rPr>
        <w:t xml:space="preserve">, який став підставою для </w:t>
      </w:r>
      <w:r w:rsidR="00F460AE">
        <w:rPr>
          <w:rFonts w:ascii="Gotham Pro" w:hAnsi="Gotham Pro"/>
        </w:rPr>
        <w:t>отримання Заохочення</w:t>
      </w:r>
      <w:r w:rsidRPr="003A4ABB">
        <w:rPr>
          <w:rFonts w:ascii="Gotham Pro" w:hAnsi="Gotham Pro"/>
        </w:rPr>
        <w:t>, 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строки, визначені законодавством та розірвання при цьому договору купівлі-продажу, Переможець втрачає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 xml:space="preserve">право на отримання Заохочення. </w:t>
      </w:r>
      <w:r w:rsidR="009477F8">
        <w:rPr>
          <w:rFonts w:ascii="Gotham Pro" w:hAnsi="Gotham Pro"/>
        </w:rPr>
        <w:t>Нараховані бонуси за повернену Акційну покупку – анулюються з картки лояльності</w:t>
      </w:r>
      <w:r w:rsidRPr="003A4ABB">
        <w:rPr>
          <w:rFonts w:ascii="Gotham Pro" w:hAnsi="Gotham Pro"/>
        </w:rPr>
        <w:t xml:space="preserve"> Переможц</w:t>
      </w:r>
      <w:r w:rsidR="009477F8">
        <w:rPr>
          <w:rFonts w:ascii="Gotham Pro" w:hAnsi="Gotham Pro"/>
        </w:rPr>
        <w:t>я.</w:t>
      </w:r>
    </w:p>
    <w:p w14:paraId="2DB85F18" w14:textId="77777777" w:rsidR="00776868" w:rsidRPr="003A4ABB" w:rsidRDefault="00776868" w:rsidP="00776868">
      <w:pPr>
        <w:pStyle w:val="a3"/>
        <w:spacing w:before="11"/>
        <w:ind w:left="0" w:firstLine="0"/>
        <w:jc w:val="left"/>
        <w:rPr>
          <w:rFonts w:ascii="Gotham Pro" w:hAnsi="Gotham Pro"/>
          <w:sz w:val="21"/>
        </w:rPr>
      </w:pPr>
    </w:p>
    <w:p w14:paraId="1524E8F9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2"/>
        </w:tabs>
        <w:ind w:left="901"/>
        <w:rPr>
          <w:rFonts w:ascii="Gotham Pro" w:hAnsi="Gotham Pro"/>
        </w:rPr>
      </w:pP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Акції</w:t>
      </w:r>
    </w:p>
    <w:p w14:paraId="440A5659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має право на обробку персональних даних Учасника Акції, та іншої інформації, якщо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така стане відома Організатору під час здійснення Акції, у будь-який спосіб та із будь-якою метою, в 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 з метою пропонування нових послуг або сервісів. Учаснику гарантуються права передбачені Законом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персональних даних».</w:t>
      </w:r>
    </w:p>
    <w:p w14:paraId="5B9F6F8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в рамках реалізації прав та виконання зобов’язань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даними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Офіційними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правилами,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вони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можуть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обмінюватись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документами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або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іншими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даними,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які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містять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відомості,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належать до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даних фізичних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осіб.</w:t>
      </w:r>
    </w:p>
    <w:p w14:paraId="0E861D55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04"/>
        </w:tabs>
        <w:ind w:right="102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та Учасник Акції усвідомлюють, що Організатор може здійснювати фото та відео-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зйомку 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 території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місцезнаходження Організатора, місцезнаходження офісу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Організатора, 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також під час здійснення вручення Заохочення Учаснику (Переможцю) Акції. Усі відео- та фотоматеріали,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зроблені за участю Учасників Акції, створені під час проведення Акції або у зв’язку із проведенням Акцією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належать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Організатору.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Учасник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надає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дозвіл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фото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відео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зйомки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та на використання отриманих фото та відеоматеріалів (без виплати Учаснику винагороди) за власним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розсудом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із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будь-якою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метою,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доказів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спорах,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урахуванням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обмежень,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визначених чинним законодавством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України.</w:t>
      </w:r>
    </w:p>
    <w:p w14:paraId="4A1FFB7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56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lastRenderedPageBreak/>
        <w:t>Учасник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прийняттям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(акцептуванням)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здійснення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спрямованих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суб’єкт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добровільно надає свою згоду на обробку Організатором своїх персональних даних, тобто вчинення таких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дій: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збір,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систематизація,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накопичення,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зберігання,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уточнення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(оновлення,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використання,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розповсюдження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(у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передачу),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знеособлення,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знищення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межах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об’ємі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для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виконання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 даної Акції та дотримання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правил.</w:t>
      </w:r>
    </w:p>
    <w:p w14:paraId="47FE661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5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будь-якої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захист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розміщених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 від неправомірного або випадкового доступу до них, знищення, перекручення, блокування,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копіювання, поширення персональних даних, а також інших неправомірних дій. Так само як Організатор 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 будь-якої відповідальності за порушення прав третіх осію в результаті дій Учасника з розміщення таких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даних.</w:t>
      </w:r>
    </w:p>
    <w:p w14:paraId="05A0194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8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Учасник,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приймаючи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участь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підтверджує,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останній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попередньо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  <w:spacing w:val="-1"/>
        </w:rPr>
        <w:t>Офіційними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правилами,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  <w:spacing w:val="-1"/>
        </w:rPr>
        <w:t>а</w:t>
      </w:r>
      <w:r w:rsidRPr="003A4ABB">
        <w:rPr>
          <w:rFonts w:ascii="Gotham Pro" w:hAnsi="Gotham Pro"/>
          <w:spacing w:val="-14"/>
        </w:rPr>
        <w:t xml:space="preserve"> </w:t>
      </w:r>
      <w:r w:rsidRPr="003A4ABB">
        <w:rPr>
          <w:rFonts w:ascii="Gotham Pro" w:hAnsi="Gotham Pro"/>
          <w:spacing w:val="-1"/>
        </w:rPr>
        <w:t>також</w:t>
      </w:r>
      <w:r w:rsidRPr="003A4ABB">
        <w:rPr>
          <w:rFonts w:ascii="Gotham Pro" w:hAnsi="Gotham Pro"/>
          <w:spacing w:val="-13"/>
        </w:rPr>
        <w:t xml:space="preserve"> </w:t>
      </w:r>
      <w:r w:rsidRPr="003A4ABB">
        <w:rPr>
          <w:rFonts w:ascii="Gotham Pro" w:hAnsi="Gotham Pro"/>
        </w:rPr>
        <w:t>ознайомлений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проінформований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про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свої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права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суб’єкта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 визначених Законом України «Про захист персональних даних», ознайомлений з цілями обробки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даних, способом обробки, переліком персональних даних, на обробку яких дається згода, метою обробки 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йому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відомі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особи,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яким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дані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передаються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мета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даної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передачі.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Дана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згода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обробку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персональних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даних,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передбачена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Розділом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8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обмежена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строком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дії.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цим,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 та/або Учасник Акції не потребують подальшого письмового інформування про вказані вище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69F5F80D" w14:textId="77777777" w:rsidR="00776868" w:rsidRPr="003A4ABB" w:rsidRDefault="00776868" w:rsidP="00776868">
      <w:pPr>
        <w:pStyle w:val="a3"/>
        <w:ind w:left="0" w:firstLine="0"/>
        <w:jc w:val="left"/>
        <w:rPr>
          <w:rFonts w:ascii="Gotham Pro" w:hAnsi="Gotham Pro"/>
        </w:rPr>
      </w:pPr>
    </w:p>
    <w:p w14:paraId="1C3A0D53" w14:textId="77777777" w:rsidR="00776868" w:rsidRPr="003A4ABB" w:rsidRDefault="00776868" w:rsidP="00776868">
      <w:pPr>
        <w:pStyle w:val="1"/>
        <w:numPr>
          <w:ilvl w:val="0"/>
          <w:numId w:val="2"/>
        </w:numPr>
        <w:tabs>
          <w:tab w:val="left" w:pos="900"/>
        </w:tabs>
        <w:ind w:left="899" w:hanging="222"/>
        <w:rPr>
          <w:rFonts w:ascii="Gotham Pro" w:hAnsi="Gotham Pro"/>
        </w:rPr>
      </w:pP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умови</w:t>
      </w:r>
    </w:p>
    <w:p w14:paraId="7A1DF3A1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25"/>
        </w:tabs>
        <w:spacing w:before="1"/>
        <w:ind w:right="105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відповідальності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разі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настання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форс-мажорних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обставин,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розумінні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визначення,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містяться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 Законі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України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«Про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торгово-промислові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палати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Україні»,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числі,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таких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як</w:t>
      </w:r>
    </w:p>
    <w:p w14:paraId="6A185674" w14:textId="77777777" w:rsidR="00776868" w:rsidRPr="003A4ABB" w:rsidRDefault="00776868" w:rsidP="00776868">
      <w:pPr>
        <w:pStyle w:val="a3"/>
        <w:spacing w:before="28"/>
        <w:ind w:firstLine="0"/>
        <w:jc w:val="left"/>
        <w:rPr>
          <w:rFonts w:ascii="Gotham Pro" w:hAnsi="Gotham Pro"/>
        </w:rPr>
      </w:pPr>
      <w:r w:rsidRPr="003A4ABB">
        <w:rPr>
          <w:rFonts w:ascii="Gotham Pro" w:hAnsi="Gotham Pro"/>
        </w:rPr>
        <w:t>стихійні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лиха,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пожежа,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повінь,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військові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дії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будь-якого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характеру,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блокади,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суттєві зміни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у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законодавстві,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діють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території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проведення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інші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непідвладні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контролю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боку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обставини.</w:t>
      </w:r>
    </w:p>
    <w:p w14:paraId="42B9A0CB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5"/>
        </w:tabs>
        <w:ind w:left="1064"/>
        <w:rPr>
          <w:rFonts w:ascii="Gotham Pro" w:hAnsi="Gotham Pro"/>
        </w:rPr>
      </w:pP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сплату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особистих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податків,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пов’язаних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несуть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Учасники Акції.</w:t>
      </w:r>
    </w:p>
    <w:p w14:paraId="665A60DD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3"/>
        </w:tabs>
        <w:spacing w:before="1"/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нездатність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скористатись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Заохоченням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вини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Організатора.</w:t>
      </w:r>
    </w:p>
    <w:p w14:paraId="0563FE8A" w14:textId="174748DC" w:rsidR="00776868" w:rsidRPr="009477F8" w:rsidRDefault="00776868" w:rsidP="009477F8">
      <w:pPr>
        <w:pStyle w:val="a5"/>
        <w:numPr>
          <w:ilvl w:val="1"/>
          <w:numId w:val="2"/>
        </w:numPr>
        <w:tabs>
          <w:tab w:val="left" w:pos="1079"/>
        </w:tabs>
        <w:ind w:left="1078" w:hanging="401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залишає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собою</w:t>
      </w:r>
      <w:r w:rsidRPr="003A4ABB">
        <w:rPr>
          <w:rFonts w:ascii="Gotham Pro" w:hAnsi="Gotham Pro"/>
          <w:spacing w:val="9"/>
        </w:rPr>
        <w:t xml:space="preserve"> </w:t>
      </w:r>
      <w:r w:rsidRPr="003A4ABB">
        <w:rPr>
          <w:rFonts w:ascii="Gotham Pro" w:hAnsi="Gotham Pro"/>
        </w:rPr>
        <w:t>право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вступати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вести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письмові</w:t>
      </w:r>
      <w:r w:rsidRPr="003A4ABB">
        <w:rPr>
          <w:rFonts w:ascii="Gotham Pro" w:hAnsi="Gotham Pro"/>
          <w:spacing w:val="12"/>
        </w:rPr>
        <w:t xml:space="preserve"> </w:t>
      </w:r>
      <w:r w:rsidRPr="003A4ABB">
        <w:rPr>
          <w:rFonts w:ascii="Gotham Pro" w:hAnsi="Gotham Pro"/>
        </w:rPr>
        <w:t>переговори</w:t>
      </w:r>
      <w:r w:rsidRPr="003A4ABB">
        <w:rPr>
          <w:rFonts w:ascii="Gotham Pro" w:hAnsi="Gotham Pro"/>
          <w:spacing w:val="14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11"/>
        </w:rPr>
        <w:t xml:space="preserve"> </w:t>
      </w:r>
      <w:r w:rsidRPr="003A4ABB">
        <w:rPr>
          <w:rFonts w:ascii="Gotham Pro" w:hAnsi="Gotham Pro"/>
        </w:rPr>
        <w:t>Учасниками</w:t>
      </w:r>
      <w:r w:rsidR="009477F8">
        <w:rPr>
          <w:rFonts w:ascii="Gotham Pro" w:hAnsi="Gotham Pro"/>
        </w:rPr>
        <w:t xml:space="preserve"> </w:t>
      </w:r>
      <w:r w:rsidRPr="009477F8">
        <w:rPr>
          <w:rFonts w:ascii="Gotham Pro" w:hAnsi="Gotham Pro"/>
        </w:rPr>
        <w:t>Акції.</w:t>
      </w:r>
    </w:p>
    <w:p w14:paraId="7B2B97E9" w14:textId="5829FC01" w:rsidR="00776868" w:rsidRPr="009477F8" w:rsidRDefault="00776868" w:rsidP="009477F8">
      <w:pPr>
        <w:pStyle w:val="a5"/>
        <w:numPr>
          <w:ilvl w:val="1"/>
          <w:numId w:val="2"/>
        </w:numPr>
        <w:tabs>
          <w:tab w:val="left" w:pos="1070"/>
        </w:tabs>
        <w:spacing w:line="267" w:lineRule="exact"/>
        <w:ind w:left="1069" w:hanging="392"/>
        <w:rPr>
          <w:rFonts w:ascii="Gotham Pro" w:hAnsi="Gotham Pro"/>
        </w:rPr>
      </w:pPr>
      <w:r w:rsidRPr="003A4ABB">
        <w:rPr>
          <w:rFonts w:ascii="Gotham Pro" w:hAnsi="Gotham Pro"/>
        </w:rPr>
        <w:t>Усі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результати</w:t>
      </w:r>
      <w:r w:rsidRPr="003A4ABB">
        <w:rPr>
          <w:rFonts w:ascii="Gotham Pro" w:hAnsi="Gotham Pro"/>
          <w:spacing w:val="7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відповідні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рішення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є</w:t>
      </w:r>
      <w:r w:rsidRPr="003A4ABB">
        <w:rPr>
          <w:rFonts w:ascii="Gotham Pro" w:hAnsi="Gotham Pro"/>
          <w:spacing w:val="2"/>
        </w:rPr>
        <w:t xml:space="preserve"> </w:t>
      </w:r>
      <w:r w:rsidRPr="003A4ABB">
        <w:rPr>
          <w:rFonts w:ascii="Gotham Pro" w:hAnsi="Gotham Pro"/>
        </w:rPr>
        <w:t>остаточними</w:t>
      </w:r>
      <w:r w:rsidRPr="003A4ABB">
        <w:rPr>
          <w:rFonts w:ascii="Gotham Pro" w:hAnsi="Gotham Pro"/>
          <w:spacing w:val="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такими,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що</w:t>
      </w:r>
      <w:r w:rsidRPr="003A4ABB">
        <w:rPr>
          <w:rFonts w:ascii="Gotham Pro" w:hAnsi="Gotham Pro"/>
          <w:spacing w:val="5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4"/>
        </w:rPr>
        <w:t xml:space="preserve"> </w:t>
      </w:r>
      <w:r w:rsidRPr="003A4ABB">
        <w:rPr>
          <w:rFonts w:ascii="Gotham Pro" w:hAnsi="Gotham Pro"/>
        </w:rPr>
        <w:t>підлягають</w:t>
      </w:r>
      <w:r w:rsidR="009477F8">
        <w:rPr>
          <w:rFonts w:ascii="Gotham Pro" w:hAnsi="Gotham Pro"/>
        </w:rPr>
        <w:t xml:space="preserve"> </w:t>
      </w:r>
      <w:r w:rsidRPr="009477F8">
        <w:rPr>
          <w:rFonts w:ascii="Gotham Pro" w:hAnsi="Gotham Pro"/>
        </w:rPr>
        <w:t>оскарженню.</w:t>
      </w:r>
    </w:p>
    <w:p w14:paraId="526FB1C4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37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Порушення,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неналежне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виконання,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невиконання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Учасником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даних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позбавляє його права на отримання Заохочення. При цьому такий Учасник не має права на одержання від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Акції будь-якої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компенсації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тощо.</w:t>
      </w:r>
    </w:p>
    <w:p w14:paraId="22038A3E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118"/>
        </w:tabs>
        <w:spacing w:before="1"/>
        <w:ind w:right="104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несе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обов’язку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відшкодування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будь-яких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витрат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Учасника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тому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числі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транспортних, телефонних, які понесені Учасником під час участі в Акції. Всі Учасники Акції самостійно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оплачують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всі витрати,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понесені ними</w:t>
      </w:r>
      <w:r w:rsidRPr="003A4ABB">
        <w:rPr>
          <w:rFonts w:ascii="Gotham Pro" w:hAnsi="Gotham Pro"/>
          <w:spacing w:val="-1"/>
        </w:rPr>
        <w:t xml:space="preserve"> </w:t>
      </w:r>
      <w:r w:rsidRPr="003A4ABB">
        <w:rPr>
          <w:rFonts w:ascii="Gotham Pro" w:hAnsi="Gotham Pro"/>
        </w:rPr>
        <w:t>у зв’язку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з їх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участю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в Акції.</w:t>
      </w:r>
    </w:p>
    <w:p w14:paraId="7CDB1E6C" w14:textId="77777777" w:rsidR="00776868" w:rsidRPr="003A4ABB" w:rsidRDefault="00776868" w:rsidP="00776868">
      <w:pPr>
        <w:pStyle w:val="a5"/>
        <w:numPr>
          <w:ilvl w:val="1"/>
          <w:numId w:val="2"/>
        </w:numPr>
        <w:tabs>
          <w:tab w:val="left" w:pos="1068"/>
        </w:tabs>
        <w:spacing w:before="1"/>
        <w:ind w:right="100" w:firstLine="566"/>
        <w:rPr>
          <w:rFonts w:ascii="Gotham Pro" w:hAnsi="Gotham Pro"/>
        </w:rPr>
      </w:pPr>
      <w:r w:rsidRPr="003A4ABB">
        <w:rPr>
          <w:rFonts w:ascii="Gotham Pro" w:hAnsi="Gotham Pro"/>
        </w:rPr>
        <w:t>У випадку виникнення ситуації, що припускає неоднозначне тлумачення даних Офіційних правил,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будь-яких спірних питань або питань, не врегульованих даними Офіційними правилами, право вирішення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таких питань Організатор залишає за собою. Учасник або особа, що має на меті взяти участь в Акції, може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звернутися до Організатора з метою тлумачення або досягнення однакового розуміння даних Офіційних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правил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умов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Акції.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Таке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рішення є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остаточним і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оскарженню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підлягає.</w:t>
      </w:r>
    </w:p>
    <w:p w14:paraId="2F4D5122" w14:textId="77777777" w:rsidR="003A4ABB" w:rsidRDefault="00776868" w:rsidP="00776868">
      <w:pPr>
        <w:pStyle w:val="a5"/>
        <w:numPr>
          <w:ilvl w:val="1"/>
          <w:numId w:val="2"/>
        </w:numPr>
        <w:tabs>
          <w:tab w:val="left" w:pos="1082"/>
        </w:tabs>
        <w:ind w:right="103" w:firstLine="566"/>
        <w:rPr>
          <w:rFonts w:ascii="Gotham Pro" w:hAnsi="Gotham Pro"/>
        </w:rPr>
      </w:pPr>
      <w:r w:rsidRPr="003A4ABB">
        <w:rPr>
          <w:rFonts w:ascii="Gotham Pro" w:hAnsi="Gotham Pro"/>
        </w:rPr>
        <w:t>Організатор Акції не вступає в будь-які суперечки стосовно визнання будь-яких осіб Учасниками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отримання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Заохочення.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Організатор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Акції</w:t>
      </w:r>
      <w:r w:rsidRPr="003A4ABB">
        <w:rPr>
          <w:rFonts w:ascii="Gotham Pro" w:hAnsi="Gotham Pro"/>
          <w:spacing w:val="-6"/>
        </w:rPr>
        <w:t xml:space="preserve"> </w:t>
      </w:r>
      <w:r w:rsidRPr="003A4ABB">
        <w:rPr>
          <w:rFonts w:ascii="Gotham Pro" w:hAnsi="Gotham Pro"/>
        </w:rPr>
        <w:t>не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бере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себе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відповідальність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за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визначення</w:t>
      </w:r>
      <w:r w:rsidRPr="003A4ABB">
        <w:rPr>
          <w:rFonts w:ascii="Gotham Pro" w:hAnsi="Gotham Pro"/>
          <w:spacing w:val="-5"/>
        </w:rPr>
        <w:t xml:space="preserve"> </w:t>
      </w:r>
      <w:r w:rsidRPr="003A4ABB">
        <w:rPr>
          <w:rFonts w:ascii="Gotham Pro" w:hAnsi="Gotham Pro"/>
        </w:rPr>
        <w:t>прав</w:t>
      </w:r>
      <w:r w:rsidRPr="003A4ABB">
        <w:rPr>
          <w:rFonts w:ascii="Gotham Pro" w:hAnsi="Gotham Pro"/>
          <w:spacing w:val="-47"/>
        </w:rPr>
        <w:t xml:space="preserve"> </w:t>
      </w:r>
      <w:r w:rsidRPr="003A4ABB">
        <w:rPr>
          <w:rFonts w:ascii="Gotham Pro" w:hAnsi="Gotham Pro"/>
        </w:rPr>
        <w:t>сторін</w:t>
      </w:r>
      <w:r w:rsidRPr="003A4ABB">
        <w:rPr>
          <w:rFonts w:ascii="Gotham Pro" w:hAnsi="Gotham Pro"/>
          <w:spacing w:val="-3"/>
        </w:rPr>
        <w:t xml:space="preserve"> </w:t>
      </w:r>
      <w:r w:rsidRPr="003A4ABB">
        <w:rPr>
          <w:rFonts w:ascii="Gotham Pro" w:hAnsi="Gotham Pro"/>
        </w:rPr>
        <w:t>у будь-яких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суперечках.</w:t>
      </w:r>
      <w:r w:rsidR="00055215" w:rsidRPr="003A4ABB">
        <w:rPr>
          <w:rFonts w:ascii="Gotham Pro" w:hAnsi="Gotham Pro"/>
        </w:rPr>
        <w:t xml:space="preserve"> </w:t>
      </w:r>
      <w:r w:rsidRPr="003A4ABB">
        <w:rPr>
          <w:rFonts w:ascii="Gotham Pro" w:hAnsi="Gotham Pro"/>
        </w:rPr>
        <w:t>Ці Офіційні правила можуть бути змінені/доповнені Організатором протягом всього Періоду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проведення Акції, при цьому інформування відносно змін і доповнень буде здійснено шляхом розміщення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на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Сайті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Організатора</w:t>
      </w:r>
      <w:r w:rsidRPr="003A4ABB">
        <w:rPr>
          <w:rFonts w:ascii="Gotham Pro" w:hAnsi="Gotham Pro"/>
          <w:color w:val="0462C1"/>
        </w:rPr>
        <w:t>.</w:t>
      </w:r>
      <w:r w:rsidRPr="003A4ABB">
        <w:rPr>
          <w:rFonts w:ascii="Gotham Pro" w:hAnsi="Gotham Pro"/>
          <w:color w:val="0462C1"/>
          <w:spacing w:val="-10"/>
        </w:rPr>
        <w:t xml:space="preserve"> </w:t>
      </w:r>
      <w:r w:rsidRPr="003A4ABB">
        <w:rPr>
          <w:rFonts w:ascii="Gotham Pro" w:hAnsi="Gotham Pro"/>
        </w:rPr>
        <w:t>Такі</w:t>
      </w:r>
      <w:r w:rsidRPr="003A4ABB">
        <w:rPr>
          <w:rFonts w:ascii="Gotham Pro" w:hAnsi="Gotham Pro"/>
          <w:spacing w:val="-11"/>
        </w:rPr>
        <w:t xml:space="preserve"> </w:t>
      </w:r>
      <w:r w:rsidRPr="003A4ABB">
        <w:rPr>
          <w:rFonts w:ascii="Gotham Pro" w:hAnsi="Gotham Pro"/>
        </w:rPr>
        <w:t>зміни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і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доповнення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вступають</w:t>
      </w:r>
      <w:r w:rsidRPr="003A4ABB">
        <w:rPr>
          <w:rFonts w:ascii="Gotham Pro" w:hAnsi="Gotham Pro"/>
          <w:spacing w:val="-8"/>
        </w:rPr>
        <w:t xml:space="preserve"> </w:t>
      </w:r>
      <w:r w:rsidRPr="003A4ABB">
        <w:rPr>
          <w:rFonts w:ascii="Gotham Pro" w:hAnsi="Gotham Pro"/>
        </w:rPr>
        <w:t>в</w:t>
      </w:r>
      <w:r w:rsidRPr="003A4ABB">
        <w:rPr>
          <w:rFonts w:ascii="Gotham Pro" w:hAnsi="Gotham Pro"/>
          <w:spacing w:val="-12"/>
        </w:rPr>
        <w:t xml:space="preserve"> </w:t>
      </w:r>
      <w:r w:rsidRPr="003A4ABB">
        <w:rPr>
          <w:rFonts w:ascii="Gotham Pro" w:hAnsi="Gotham Pro"/>
        </w:rPr>
        <w:t>силу</w:t>
      </w:r>
      <w:r w:rsidRPr="003A4ABB">
        <w:rPr>
          <w:rFonts w:ascii="Gotham Pro" w:hAnsi="Gotham Pro"/>
          <w:spacing w:val="-7"/>
        </w:rPr>
        <w:t xml:space="preserve"> </w:t>
      </w:r>
      <w:r w:rsidRPr="003A4ABB">
        <w:rPr>
          <w:rFonts w:ascii="Gotham Pro" w:hAnsi="Gotham Pro"/>
        </w:rPr>
        <w:t>з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моменту</w:t>
      </w:r>
      <w:r w:rsidRPr="003A4ABB">
        <w:rPr>
          <w:rFonts w:ascii="Gotham Pro" w:hAnsi="Gotham Pro"/>
          <w:spacing w:val="-9"/>
        </w:rPr>
        <w:t xml:space="preserve"> </w:t>
      </w:r>
      <w:r w:rsidRPr="003A4ABB">
        <w:rPr>
          <w:rFonts w:ascii="Gotham Pro" w:hAnsi="Gotham Pro"/>
        </w:rPr>
        <w:t>опублікування,</w:t>
      </w:r>
      <w:r w:rsidRPr="003A4ABB">
        <w:rPr>
          <w:rFonts w:ascii="Gotham Pro" w:hAnsi="Gotham Pro"/>
          <w:spacing w:val="-10"/>
        </w:rPr>
        <w:t xml:space="preserve"> </w:t>
      </w:r>
      <w:r w:rsidRPr="003A4ABB">
        <w:rPr>
          <w:rFonts w:ascii="Gotham Pro" w:hAnsi="Gotham Pro"/>
        </w:rPr>
        <w:t>якщо</w:t>
      </w:r>
      <w:r w:rsidRPr="003A4ABB">
        <w:rPr>
          <w:rFonts w:ascii="Gotham Pro" w:hAnsi="Gotham Pro"/>
          <w:spacing w:val="-48"/>
        </w:rPr>
        <w:t xml:space="preserve"> </w:t>
      </w:r>
      <w:r w:rsidRPr="003A4ABB">
        <w:rPr>
          <w:rFonts w:ascii="Gotham Pro" w:hAnsi="Gotham Pro"/>
        </w:rPr>
        <w:t>інше не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буде</w:t>
      </w:r>
      <w:r w:rsidRPr="003A4ABB">
        <w:rPr>
          <w:rFonts w:ascii="Gotham Pro" w:hAnsi="Gotham Pro"/>
          <w:spacing w:val="-2"/>
        </w:rPr>
        <w:t xml:space="preserve"> </w:t>
      </w:r>
      <w:r w:rsidRPr="003A4ABB">
        <w:rPr>
          <w:rFonts w:ascii="Gotham Pro" w:hAnsi="Gotham Pro"/>
        </w:rPr>
        <w:t>передбачено</w:t>
      </w:r>
      <w:r w:rsidRPr="003A4ABB">
        <w:rPr>
          <w:rFonts w:ascii="Gotham Pro" w:hAnsi="Gotham Pro"/>
          <w:spacing w:val="1"/>
        </w:rPr>
        <w:t xml:space="preserve"> </w:t>
      </w:r>
      <w:r w:rsidRPr="003A4ABB">
        <w:rPr>
          <w:rFonts w:ascii="Gotham Pro" w:hAnsi="Gotham Pro"/>
        </w:rPr>
        <w:t>змінами/доповненнями</w:t>
      </w:r>
      <w:r w:rsidRPr="003A4ABB">
        <w:rPr>
          <w:rFonts w:ascii="Gotham Pro" w:hAnsi="Gotham Pro"/>
          <w:spacing w:val="-4"/>
        </w:rPr>
        <w:t xml:space="preserve"> </w:t>
      </w:r>
      <w:r w:rsidRPr="003A4ABB">
        <w:rPr>
          <w:rFonts w:ascii="Gotham Pro" w:hAnsi="Gotham Pro"/>
        </w:rPr>
        <w:t>діючих</w:t>
      </w:r>
      <w:r w:rsidRPr="003A4ABB">
        <w:rPr>
          <w:rFonts w:ascii="Gotham Pro" w:hAnsi="Gotham Pro"/>
          <w:spacing w:val="3"/>
        </w:rPr>
        <w:t xml:space="preserve"> </w:t>
      </w:r>
      <w:r w:rsidRPr="003A4ABB">
        <w:rPr>
          <w:rFonts w:ascii="Gotham Pro" w:hAnsi="Gotham Pro"/>
        </w:rPr>
        <w:t>Офіційних правил.</w:t>
      </w:r>
    </w:p>
    <w:p w14:paraId="7121C3B8" w14:textId="77777777" w:rsid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275CAB4F" w14:textId="6D2F4D05" w:rsidR="003A4ABB" w:rsidRPr="003A4ABB" w:rsidRDefault="003A4ABB" w:rsidP="003A4ABB">
      <w:pPr>
        <w:tabs>
          <w:tab w:val="left" w:pos="1082"/>
        </w:tabs>
        <w:ind w:right="103"/>
        <w:rPr>
          <w:rFonts w:ascii="Gotham Pro" w:hAnsi="Gotham Pro"/>
        </w:rPr>
      </w:pPr>
    </w:p>
    <w:p w14:paraId="52876F55" w14:textId="3207357B" w:rsidR="00776868" w:rsidRPr="003A4ABB" w:rsidRDefault="00776868" w:rsidP="009477F8">
      <w:pPr>
        <w:tabs>
          <w:tab w:val="left" w:pos="1082"/>
        </w:tabs>
        <w:ind w:left="112" w:right="103"/>
        <w:rPr>
          <w:rFonts w:ascii="Gotham Pro" w:hAnsi="Gotham Pro"/>
        </w:rPr>
      </w:pPr>
    </w:p>
    <w:sectPr w:rsidR="00776868" w:rsidRPr="003A4ABB">
      <w:pgSz w:w="11910" w:h="16840"/>
      <w:pgMar w:top="800" w:right="740" w:bottom="280" w:left="7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9BF0" w14:textId="77777777" w:rsidR="00776868" w:rsidRDefault="00776868" w:rsidP="00776868">
      <w:r>
        <w:separator/>
      </w:r>
    </w:p>
  </w:endnote>
  <w:endnote w:type="continuationSeparator" w:id="0">
    <w:p w14:paraId="790F2E76" w14:textId="77777777" w:rsidR="00776868" w:rsidRDefault="00776868" w:rsidP="007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mbria"/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1728" w14:textId="77777777" w:rsidR="00776868" w:rsidRDefault="00776868" w:rsidP="00776868">
      <w:r>
        <w:separator/>
      </w:r>
    </w:p>
  </w:footnote>
  <w:footnote w:type="continuationSeparator" w:id="0">
    <w:p w14:paraId="77FB2E0F" w14:textId="77777777" w:rsidR="00776868" w:rsidRDefault="00776868" w:rsidP="0077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6420"/>
    <w:multiLevelType w:val="hybridMultilevel"/>
    <w:tmpl w:val="E5E8A74E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0C84EA6"/>
    <w:multiLevelType w:val="multilevel"/>
    <w:tmpl w:val="65E2E7E0"/>
    <w:lvl w:ilvl="0">
      <w:start w:val="1"/>
      <w:numFmt w:val="decimal"/>
      <w:lvlText w:val="%1."/>
      <w:lvlJc w:val="left"/>
      <w:pPr>
        <w:ind w:left="90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8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35" w:hanging="5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20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40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71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0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3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64" w:hanging="557"/>
      </w:pPr>
      <w:rPr>
        <w:rFonts w:hint="default"/>
        <w:lang w:val="uk-UA" w:eastAsia="en-US" w:bidi="ar-SA"/>
      </w:rPr>
    </w:lvl>
  </w:abstractNum>
  <w:abstractNum w:abstractNumId="2" w15:restartNumberingAfterBreak="0">
    <w:nsid w:val="7E1A0F19"/>
    <w:multiLevelType w:val="hybridMultilevel"/>
    <w:tmpl w:val="B560BC22"/>
    <w:lvl w:ilvl="0" w:tplc="1CF2C47C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427AA5CC">
      <w:numFmt w:val="bullet"/>
      <w:lvlText w:val="•"/>
      <w:lvlJc w:val="left"/>
      <w:pPr>
        <w:ind w:left="1150" w:hanging="118"/>
      </w:pPr>
      <w:rPr>
        <w:rFonts w:hint="default"/>
        <w:lang w:val="uk-UA" w:eastAsia="en-US" w:bidi="ar-SA"/>
      </w:rPr>
    </w:lvl>
    <w:lvl w:ilvl="2" w:tplc="0332176C">
      <w:numFmt w:val="bullet"/>
      <w:lvlText w:val="•"/>
      <w:lvlJc w:val="left"/>
      <w:pPr>
        <w:ind w:left="2181" w:hanging="118"/>
      </w:pPr>
      <w:rPr>
        <w:rFonts w:hint="default"/>
        <w:lang w:val="uk-UA" w:eastAsia="en-US" w:bidi="ar-SA"/>
      </w:rPr>
    </w:lvl>
    <w:lvl w:ilvl="3" w:tplc="E4B21056">
      <w:numFmt w:val="bullet"/>
      <w:lvlText w:val="•"/>
      <w:lvlJc w:val="left"/>
      <w:pPr>
        <w:ind w:left="3211" w:hanging="118"/>
      </w:pPr>
      <w:rPr>
        <w:rFonts w:hint="default"/>
        <w:lang w:val="uk-UA" w:eastAsia="en-US" w:bidi="ar-SA"/>
      </w:rPr>
    </w:lvl>
    <w:lvl w:ilvl="4" w:tplc="0502983E">
      <w:numFmt w:val="bullet"/>
      <w:lvlText w:val="•"/>
      <w:lvlJc w:val="left"/>
      <w:pPr>
        <w:ind w:left="4242" w:hanging="118"/>
      </w:pPr>
      <w:rPr>
        <w:rFonts w:hint="default"/>
        <w:lang w:val="uk-UA" w:eastAsia="en-US" w:bidi="ar-SA"/>
      </w:rPr>
    </w:lvl>
    <w:lvl w:ilvl="5" w:tplc="0B0C2EEE">
      <w:numFmt w:val="bullet"/>
      <w:lvlText w:val="•"/>
      <w:lvlJc w:val="left"/>
      <w:pPr>
        <w:ind w:left="5273" w:hanging="118"/>
      </w:pPr>
      <w:rPr>
        <w:rFonts w:hint="default"/>
        <w:lang w:val="uk-UA" w:eastAsia="en-US" w:bidi="ar-SA"/>
      </w:rPr>
    </w:lvl>
    <w:lvl w:ilvl="6" w:tplc="DDD84E14">
      <w:numFmt w:val="bullet"/>
      <w:lvlText w:val="•"/>
      <w:lvlJc w:val="left"/>
      <w:pPr>
        <w:ind w:left="6303" w:hanging="118"/>
      </w:pPr>
      <w:rPr>
        <w:rFonts w:hint="default"/>
        <w:lang w:val="uk-UA" w:eastAsia="en-US" w:bidi="ar-SA"/>
      </w:rPr>
    </w:lvl>
    <w:lvl w:ilvl="7" w:tplc="AFDAD2F2">
      <w:numFmt w:val="bullet"/>
      <w:lvlText w:val="•"/>
      <w:lvlJc w:val="left"/>
      <w:pPr>
        <w:ind w:left="7334" w:hanging="118"/>
      </w:pPr>
      <w:rPr>
        <w:rFonts w:hint="default"/>
        <w:lang w:val="uk-UA" w:eastAsia="en-US" w:bidi="ar-SA"/>
      </w:rPr>
    </w:lvl>
    <w:lvl w:ilvl="8" w:tplc="174AEF6C">
      <w:numFmt w:val="bullet"/>
      <w:lvlText w:val="•"/>
      <w:lvlJc w:val="left"/>
      <w:pPr>
        <w:ind w:left="8365" w:hanging="118"/>
      </w:pPr>
      <w:rPr>
        <w:rFonts w:hint="default"/>
        <w:lang w:val="uk-UA" w:eastAsia="en-US" w:bidi="ar-SA"/>
      </w:rPr>
    </w:lvl>
  </w:abstractNum>
  <w:num w:numId="1" w16cid:durableId="1338800460">
    <w:abstractNumId w:val="2"/>
  </w:num>
  <w:num w:numId="2" w16cid:durableId="1445421270">
    <w:abstractNumId w:val="1"/>
  </w:num>
  <w:num w:numId="3" w16cid:durableId="17643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6F"/>
    <w:rsid w:val="0002137D"/>
    <w:rsid w:val="00055215"/>
    <w:rsid w:val="000C2023"/>
    <w:rsid w:val="000F0AFA"/>
    <w:rsid w:val="00161FB6"/>
    <w:rsid w:val="001D783C"/>
    <w:rsid w:val="00211B65"/>
    <w:rsid w:val="002221A6"/>
    <w:rsid w:val="00296630"/>
    <w:rsid w:val="00303D34"/>
    <w:rsid w:val="00311AF6"/>
    <w:rsid w:val="00322969"/>
    <w:rsid w:val="003957F4"/>
    <w:rsid w:val="003A4ABB"/>
    <w:rsid w:val="003C5F6C"/>
    <w:rsid w:val="003D7A55"/>
    <w:rsid w:val="00426BAC"/>
    <w:rsid w:val="00426E8D"/>
    <w:rsid w:val="004303B1"/>
    <w:rsid w:val="00437D03"/>
    <w:rsid w:val="00481FBB"/>
    <w:rsid w:val="00490B81"/>
    <w:rsid w:val="004E77A3"/>
    <w:rsid w:val="004F6A98"/>
    <w:rsid w:val="0057420F"/>
    <w:rsid w:val="005864E1"/>
    <w:rsid w:val="0059311F"/>
    <w:rsid w:val="00595E8B"/>
    <w:rsid w:val="006247D4"/>
    <w:rsid w:val="0066061B"/>
    <w:rsid w:val="00695C24"/>
    <w:rsid w:val="006D266F"/>
    <w:rsid w:val="0071267D"/>
    <w:rsid w:val="0071738B"/>
    <w:rsid w:val="007737A3"/>
    <w:rsid w:val="00776868"/>
    <w:rsid w:val="007B03A0"/>
    <w:rsid w:val="007B524A"/>
    <w:rsid w:val="007C5408"/>
    <w:rsid w:val="007D0361"/>
    <w:rsid w:val="0085511E"/>
    <w:rsid w:val="00883B93"/>
    <w:rsid w:val="009477F8"/>
    <w:rsid w:val="00995D2C"/>
    <w:rsid w:val="00A270F1"/>
    <w:rsid w:val="00A80673"/>
    <w:rsid w:val="00AA692B"/>
    <w:rsid w:val="00AB4D0B"/>
    <w:rsid w:val="00AD17A2"/>
    <w:rsid w:val="00AE032F"/>
    <w:rsid w:val="00B236FA"/>
    <w:rsid w:val="00BB43A1"/>
    <w:rsid w:val="00BC0D30"/>
    <w:rsid w:val="00BD432B"/>
    <w:rsid w:val="00C16FA2"/>
    <w:rsid w:val="00CC525F"/>
    <w:rsid w:val="00CE4BF8"/>
    <w:rsid w:val="00D232C8"/>
    <w:rsid w:val="00D754EF"/>
    <w:rsid w:val="00DF088F"/>
    <w:rsid w:val="00DF4CEB"/>
    <w:rsid w:val="00E07A28"/>
    <w:rsid w:val="00EA323D"/>
    <w:rsid w:val="00F14545"/>
    <w:rsid w:val="00F20271"/>
    <w:rsid w:val="00F460AE"/>
    <w:rsid w:val="00FB3A6E"/>
    <w:rsid w:val="00FD4641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A5FE"/>
  <w15:docId w15:val="{3F74F30D-2015-462C-B86E-F76B32F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899" w:hanging="22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</w:style>
  <w:style w:type="paragraph" w:styleId="a4">
    <w:name w:val="Title"/>
    <w:basedOn w:val="a"/>
    <w:uiPriority w:val="10"/>
    <w:qFormat/>
    <w:pPr>
      <w:spacing w:before="28"/>
      <w:ind w:left="864" w:right="86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  <w:jc w:val="center"/>
    </w:pPr>
  </w:style>
  <w:style w:type="character" w:styleId="a6">
    <w:name w:val="Hyperlink"/>
    <w:basedOn w:val="a0"/>
    <w:uiPriority w:val="99"/>
    <w:unhideWhenUsed/>
    <w:rsid w:val="0029663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96630"/>
    <w:rPr>
      <w:color w:val="954F72"/>
      <w:u w:val="single"/>
    </w:rPr>
  </w:style>
  <w:style w:type="paragraph" w:customStyle="1" w:styleId="msonormal0">
    <w:name w:val="msonormal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8">
    <w:name w:val="xl68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69">
    <w:name w:val="xl69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0">
    <w:name w:val="xl70"/>
    <w:basedOn w:val="a"/>
    <w:rsid w:val="002966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1">
    <w:name w:val="xl71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72">
    <w:name w:val="xl72"/>
    <w:basedOn w:val="a"/>
    <w:rsid w:val="002966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8">
    <w:name w:val="header"/>
    <w:basedOn w:val="a"/>
    <w:link w:val="a9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776868"/>
    <w:rPr>
      <w:rFonts w:ascii="Calibri" w:eastAsia="Calibri" w:hAnsi="Calibri" w:cs="Calibri"/>
      <w:lang w:val="uk-UA"/>
    </w:rPr>
  </w:style>
  <w:style w:type="paragraph" w:styleId="aa">
    <w:name w:val="footer"/>
    <w:basedOn w:val="a"/>
    <w:link w:val="ab"/>
    <w:uiPriority w:val="99"/>
    <w:unhideWhenUsed/>
    <w:rsid w:val="0077686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776868"/>
    <w:rPr>
      <w:rFonts w:ascii="Calibri" w:eastAsia="Calibri" w:hAnsi="Calibri" w:cs="Calibri"/>
      <w:lang w:val="uk-UA"/>
    </w:rPr>
  </w:style>
  <w:style w:type="character" w:styleId="ac">
    <w:name w:val="Unresolved Mention"/>
    <w:basedOn w:val="a0"/>
    <w:uiPriority w:val="99"/>
    <w:semiHidden/>
    <w:unhideWhenUsed/>
    <w:rsid w:val="003A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stenko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ystenk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hyste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9812</Words>
  <Characters>5594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Катерина</dc:creator>
  <cp:lastModifiedBy>Чопко Ірина</cp:lastModifiedBy>
  <cp:revision>39</cp:revision>
  <dcterms:created xsi:type="dcterms:W3CDTF">2024-08-20T07:56:00Z</dcterms:created>
  <dcterms:modified xsi:type="dcterms:W3CDTF">2026-05-01T07:08:00Z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